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4A0E0" w14:textId="77777777" w:rsidR="007A1C69" w:rsidRDefault="007A1C69">
      <w:pPr>
        <w:pStyle w:val="chapternumber"/>
      </w:pPr>
      <w:r>
        <w:t>chapter 2</w:t>
      </w:r>
    </w:p>
    <w:p w14:paraId="40AC5DDB" w14:textId="1E33BFAB" w:rsidR="00EF6D56" w:rsidRPr="00EF6D56" w:rsidRDefault="008930B7" w:rsidP="004C686E">
      <w:pPr>
        <w:pStyle w:val="chaptertitle"/>
      </w:pPr>
      <w:r>
        <w:t>accounting for business</w:t>
      </w:r>
      <w:r w:rsidR="001B39F6">
        <w:t xml:space="preserve"> transactions</w:t>
      </w:r>
    </w:p>
    <w:tbl>
      <w:tblPr>
        <w:tblW w:w="10421"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940"/>
        <w:gridCol w:w="1224"/>
        <w:gridCol w:w="1296"/>
        <w:gridCol w:w="1350"/>
        <w:gridCol w:w="1620"/>
        <w:gridCol w:w="1982"/>
        <w:gridCol w:w="9"/>
      </w:tblGrid>
      <w:tr w:rsidR="00347C69" w14:paraId="6979224B" w14:textId="77777777" w:rsidTr="00226B3D">
        <w:tc>
          <w:tcPr>
            <w:tcW w:w="10421" w:type="dxa"/>
            <w:gridSpan w:val="7"/>
          </w:tcPr>
          <w:p w14:paraId="0FFEF51F" w14:textId="77777777" w:rsidR="00347C69" w:rsidRDefault="00347C69" w:rsidP="00347C69">
            <w:pPr>
              <w:pStyle w:val="TableBody"/>
            </w:pPr>
          </w:p>
          <w:p w14:paraId="43B24C3B" w14:textId="77777777" w:rsidR="00347C69" w:rsidRPr="00347C69" w:rsidRDefault="00347C69" w:rsidP="00347C69">
            <w:pPr>
              <w:pStyle w:val="TableBody"/>
              <w:jc w:val="center"/>
              <w:rPr>
                <w:rFonts w:ascii="Arial" w:hAnsi="Arial"/>
                <w:b/>
                <w:kern w:val="28"/>
                <w:sz w:val="24"/>
                <w:u w:val="single"/>
              </w:rPr>
            </w:pPr>
            <w:r w:rsidRPr="00347C69">
              <w:rPr>
                <w:rFonts w:ascii="Arial" w:hAnsi="Arial"/>
                <w:b/>
                <w:kern w:val="28"/>
                <w:sz w:val="24"/>
                <w:u w:val="single"/>
              </w:rPr>
              <w:t>Related Assignment Materials</w:t>
            </w:r>
          </w:p>
          <w:p w14:paraId="3F98F198" w14:textId="547FBE3F" w:rsidR="00347C69" w:rsidRDefault="00347C69" w:rsidP="00347C69">
            <w:pPr>
              <w:pStyle w:val="TableBody"/>
              <w:jc w:val="center"/>
              <w:rPr>
                <w:b/>
              </w:rPr>
            </w:pPr>
          </w:p>
        </w:tc>
      </w:tr>
      <w:tr w:rsidR="00347C69" w14:paraId="09E2F84C" w14:textId="0E3791E1" w:rsidTr="00226B3D">
        <w:trPr>
          <w:gridAfter w:val="1"/>
          <w:wAfter w:w="9" w:type="dxa"/>
        </w:trPr>
        <w:tc>
          <w:tcPr>
            <w:tcW w:w="2940" w:type="dxa"/>
          </w:tcPr>
          <w:p w14:paraId="27A6583E" w14:textId="77777777" w:rsidR="00347C69" w:rsidRDefault="00347C69">
            <w:pPr>
              <w:pStyle w:val="Italicsheading"/>
              <w:spacing w:before="120"/>
              <w:jc w:val="center"/>
              <w:rPr>
                <w:b/>
              </w:rPr>
            </w:pPr>
            <w:r>
              <w:rPr>
                <w:b/>
              </w:rPr>
              <w:br/>
              <w:t>Student Learning Objectives</w:t>
            </w:r>
          </w:p>
        </w:tc>
        <w:tc>
          <w:tcPr>
            <w:tcW w:w="1224" w:type="dxa"/>
          </w:tcPr>
          <w:p w14:paraId="339404FC" w14:textId="77777777" w:rsidR="00347C69" w:rsidRDefault="00347C69">
            <w:pPr>
              <w:pStyle w:val="Italicsheading"/>
              <w:spacing w:before="120"/>
              <w:jc w:val="center"/>
              <w:rPr>
                <w:b/>
              </w:rPr>
            </w:pPr>
            <w:r>
              <w:rPr>
                <w:b/>
              </w:rPr>
              <w:br/>
              <w:t>Questions</w:t>
            </w:r>
          </w:p>
        </w:tc>
        <w:tc>
          <w:tcPr>
            <w:tcW w:w="1296" w:type="dxa"/>
          </w:tcPr>
          <w:p w14:paraId="509015CE" w14:textId="77777777" w:rsidR="00347C69" w:rsidRDefault="00347C69">
            <w:pPr>
              <w:pStyle w:val="Italicsheading"/>
              <w:spacing w:before="120"/>
              <w:jc w:val="center"/>
              <w:rPr>
                <w:b/>
              </w:rPr>
            </w:pPr>
            <w:r>
              <w:rPr>
                <w:b/>
              </w:rPr>
              <w:t>Quick Studies*</w:t>
            </w:r>
          </w:p>
        </w:tc>
        <w:tc>
          <w:tcPr>
            <w:tcW w:w="1350" w:type="dxa"/>
          </w:tcPr>
          <w:p w14:paraId="42A16D02" w14:textId="77777777" w:rsidR="00347C69" w:rsidRDefault="00347C69">
            <w:pPr>
              <w:pStyle w:val="Italicsheading"/>
              <w:spacing w:before="120"/>
              <w:jc w:val="center"/>
              <w:rPr>
                <w:b/>
              </w:rPr>
            </w:pPr>
            <w:r>
              <w:rPr>
                <w:b/>
              </w:rPr>
              <w:br/>
              <w:t>Exercises*</w:t>
            </w:r>
          </w:p>
        </w:tc>
        <w:tc>
          <w:tcPr>
            <w:tcW w:w="1620" w:type="dxa"/>
          </w:tcPr>
          <w:p w14:paraId="45DFB227" w14:textId="77777777" w:rsidR="00347C69" w:rsidRDefault="00347C69">
            <w:pPr>
              <w:pStyle w:val="Italicsheading"/>
              <w:spacing w:before="120"/>
              <w:jc w:val="center"/>
              <w:rPr>
                <w:b/>
              </w:rPr>
            </w:pPr>
            <w:r>
              <w:rPr>
                <w:b/>
              </w:rPr>
              <w:br/>
              <w:t>Problems*</w:t>
            </w:r>
          </w:p>
        </w:tc>
        <w:tc>
          <w:tcPr>
            <w:tcW w:w="1982" w:type="dxa"/>
          </w:tcPr>
          <w:p w14:paraId="31C26680" w14:textId="53B49C29" w:rsidR="00347C69" w:rsidRDefault="00347C69">
            <w:pPr>
              <w:pStyle w:val="Italicsheading"/>
              <w:spacing w:before="120"/>
              <w:jc w:val="center"/>
              <w:rPr>
                <w:b/>
              </w:rPr>
            </w:pPr>
            <w:r>
              <w:rPr>
                <w:b/>
              </w:rPr>
              <w:t xml:space="preserve">AA </w:t>
            </w:r>
            <w:r>
              <w:rPr>
                <w:b/>
              </w:rPr>
              <w:br/>
              <w:t xml:space="preserve">and </w:t>
            </w:r>
            <w:r>
              <w:rPr>
                <w:b/>
              </w:rPr>
              <w:br/>
              <w:t>BTN</w:t>
            </w:r>
          </w:p>
        </w:tc>
      </w:tr>
      <w:tr w:rsidR="00347C69" w14:paraId="4051F2DB" w14:textId="77777777" w:rsidTr="00226B3D">
        <w:trPr>
          <w:gridAfter w:val="1"/>
          <w:wAfter w:w="9" w:type="dxa"/>
        </w:trPr>
        <w:tc>
          <w:tcPr>
            <w:tcW w:w="2940" w:type="dxa"/>
          </w:tcPr>
          <w:p w14:paraId="4BFA88B5" w14:textId="1D2D9AE4" w:rsidR="00347C69" w:rsidRDefault="00347C69">
            <w:pPr>
              <w:pStyle w:val="TableBody"/>
              <w:ind w:left="360" w:hanging="360"/>
            </w:pPr>
            <w:r>
              <w:rPr>
                <w:b/>
              </w:rPr>
              <w:t>Conceptual objectives:</w:t>
            </w:r>
          </w:p>
        </w:tc>
        <w:tc>
          <w:tcPr>
            <w:tcW w:w="1224" w:type="dxa"/>
          </w:tcPr>
          <w:p w14:paraId="655B7599" w14:textId="77777777" w:rsidR="00347C69" w:rsidRDefault="00347C69">
            <w:pPr>
              <w:pStyle w:val="TableBody"/>
            </w:pPr>
          </w:p>
        </w:tc>
        <w:tc>
          <w:tcPr>
            <w:tcW w:w="1296" w:type="dxa"/>
          </w:tcPr>
          <w:p w14:paraId="00BB535D" w14:textId="77777777" w:rsidR="00347C69" w:rsidRDefault="00347C69">
            <w:pPr>
              <w:pStyle w:val="TableBody"/>
            </w:pPr>
          </w:p>
        </w:tc>
        <w:tc>
          <w:tcPr>
            <w:tcW w:w="1350" w:type="dxa"/>
          </w:tcPr>
          <w:p w14:paraId="2D79D607" w14:textId="77777777" w:rsidR="00347C69" w:rsidRDefault="00347C69">
            <w:pPr>
              <w:pStyle w:val="TableBody"/>
            </w:pPr>
          </w:p>
        </w:tc>
        <w:tc>
          <w:tcPr>
            <w:tcW w:w="1620" w:type="dxa"/>
          </w:tcPr>
          <w:p w14:paraId="361489B6" w14:textId="77777777" w:rsidR="00347C69" w:rsidRDefault="00347C69" w:rsidP="002D53F2">
            <w:pPr>
              <w:pStyle w:val="TableBody"/>
            </w:pPr>
          </w:p>
        </w:tc>
        <w:tc>
          <w:tcPr>
            <w:tcW w:w="1982" w:type="dxa"/>
          </w:tcPr>
          <w:p w14:paraId="4CF3CED0" w14:textId="77777777" w:rsidR="00347C69" w:rsidRDefault="00347C69" w:rsidP="0074517E">
            <w:pPr>
              <w:pStyle w:val="TableBody"/>
            </w:pPr>
          </w:p>
        </w:tc>
      </w:tr>
      <w:tr w:rsidR="00347C69" w14:paraId="41F59A84" w14:textId="67AAF8CD" w:rsidTr="00226B3D">
        <w:trPr>
          <w:gridAfter w:val="1"/>
          <w:wAfter w:w="9" w:type="dxa"/>
        </w:trPr>
        <w:tc>
          <w:tcPr>
            <w:tcW w:w="2940" w:type="dxa"/>
          </w:tcPr>
          <w:p w14:paraId="443C01FD" w14:textId="77777777" w:rsidR="00347C69" w:rsidRDefault="00347C69">
            <w:pPr>
              <w:pStyle w:val="TableBody"/>
              <w:ind w:left="360" w:hanging="360"/>
            </w:pPr>
            <w:r>
              <w:t>C1. Explain the steps in processing transactions and the role of source documents.</w:t>
            </w:r>
          </w:p>
        </w:tc>
        <w:tc>
          <w:tcPr>
            <w:tcW w:w="1224" w:type="dxa"/>
          </w:tcPr>
          <w:p w14:paraId="4D2531C2" w14:textId="77777777" w:rsidR="00347C69" w:rsidRDefault="00347C69">
            <w:pPr>
              <w:pStyle w:val="TableBody"/>
            </w:pPr>
            <w:r>
              <w:t xml:space="preserve"> 3, 6, 9</w:t>
            </w:r>
            <w:r>
              <w:br/>
            </w:r>
          </w:p>
        </w:tc>
        <w:tc>
          <w:tcPr>
            <w:tcW w:w="1296" w:type="dxa"/>
          </w:tcPr>
          <w:p w14:paraId="26F2BA11" w14:textId="77777777" w:rsidR="00347C69" w:rsidRDefault="00347C69">
            <w:pPr>
              <w:pStyle w:val="TableBody"/>
            </w:pPr>
            <w:r>
              <w:t xml:space="preserve"> 2-1</w:t>
            </w:r>
          </w:p>
        </w:tc>
        <w:tc>
          <w:tcPr>
            <w:tcW w:w="1350" w:type="dxa"/>
          </w:tcPr>
          <w:p w14:paraId="48D8E8CE" w14:textId="77777777" w:rsidR="00347C69" w:rsidRDefault="00347C69">
            <w:pPr>
              <w:pStyle w:val="TableBody"/>
            </w:pPr>
            <w:r>
              <w:t xml:space="preserve"> 2-1</w:t>
            </w:r>
          </w:p>
        </w:tc>
        <w:tc>
          <w:tcPr>
            <w:tcW w:w="1620" w:type="dxa"/>
          </w:tcPr>
          <w:p w14:paraId="4467FD61" w14:textId="77777777" w:rsidR="00347C69" w:rsidRDefault="00347C69" w:rsidP="002D53F2">
            <w:pPr>
              <w:pStyle w:val="TableBody"/>
            </w:pPr>
            <w:r>
              <w:t xml:space="preserve"> 2-6</w:t>
            </w:r>
          </w:p>
        </w:tc>
        <w:tc>
          <w:tcPr>
            <w:tcW w:w="1982" w:type="dxa"/>
          </w:tcPr>
          <w:p w14:paraId="64704435" w14:textId="699C1E29" w:rsidR="00347C69" w:rsidRDefault="00347C69" w:rsidP="0074517E">
            <w:pPr>
              <w:pStyle w:val="TableBody"/>
            </w:pPr>
            <w:r>
              <w:t xml:space="preserve"> BTN 2-1, </w:t>
            </w:r>
            <w:r w:rsidR="00226B3D">
              <w:t xml:space="preserve">BTN </w:t>
            </w:r>
            <w:r>
              <w:t xml:space="preserve">2-2, </w:t>
            </w:r>
            <w:r w:rsidR="00226B3D">
              <w:br/>
              <w:t xml:space="preserve"> BTN </w:t>
            </w:r>
            <w:r>
              <w:t xml:space="preserve">2-4, </w:t>
            </w:r>
            <w:r w:rsidR="00226B3D">
              <w:t xml:space="preserve">BTN </w:t>
            </w:r>
            <w:r>
              <w:t>2-7</w:t>
            </w:r>
          </w:p>
        </w:tc>
      </w:tr>
      <w:tr w:rsidR="00347C69" w14:paraId="3D27B487" w14:textId="1B90E6D6" w:rsidTr="00226B3D">
        <w:trPr>
          <w:gridAfter w:val="1"/>
          <w:wAfter w:w="9" w:type="dxa"/>
        </w:trPr>
        <w:tc>
          <w:tcPr>
            <w:tcW w:w="2940" w:type="dxa"/>
          </w:tcPr>
          <w:p w14:paraId="06359E10" w14:textId="77777777" w:rsidR="00347C69" w:rsidRDefault="00347C69">
            <w:pPr>
              <w:pStyle w:val="TableBody"/>
              <w:ind w:left="360" w:hanging="360"/>
            </w:pPr>
            <w:r>
              <w:t>C2. Describe an account and its use in recording transactions.</w:t>
            </w:r>
          </w:p>
        </w:tc>
        <w:tc>
          <w:tcPr>
            <w:tcW w:w="1224" w:type="dxa"/>
          </w:tcPr>
          <w:p w14:paraId="51FD72B3" w14:textId="77777777" w:rsidR="00347C69" w:rsidRDefault="00347C69">
            <w:pPr>
              <w:pStyle w:val="TableBody"/>
              <w:rPr>
                <w:szCs w:val="22"/>
              </w:rPr>
            </w:pPr>
            <w:r>
              <w:rPr>
                <w:sz w:val="20"/>
              </w:rPr>
              <w:t xml:space="preserve"> </w:t>
            </w:r>
            <w:r>
              <w:rPr>
                <w:szCs w:val="22"/>
              </w:rPr>
              <w:t xml:space="preserve">1, 2, 14 </w:t>
            </w:r>
          </w:p>
        </w:tc>
        <w:tc>
          <w:tcPr>
            <w:tcW w:w="1296" w:type="dxa"/>
          </w:tcPr>
          <w:p w14:paraId="03262149" w14:textId="77777777" w:rsidR="00347C69" w:rsidRDefault="00347C69">
            <w:pPr>
              <w:pStyle w:val="TableBody"/>
              <w:rPr>
                <w:szCs w:val="22"/>
              </w:rPr>
            </w:pPr>
            <w:r>
              <w:rPr>
                <w:szCs w:val="22"/>
              </w:rPr>
              <w:t xml:space="preserve"> 2-2</w:t>
            </w:r>
          </w:p>
        </w:tc>
        <w:tc>
          <w:tcPr>
            <w:tcW w:w="1350" w:type="dxa"/>
          </w:tcPr>
          <w:p w14:paraId="68D7A258" w14:textId="77777777" w:rsidR="00347C69" w:rsidRDefault="00347C69">
            <w:pPr>
              <w:pStyle w:val="TableBody"/>
              <w:rPr>
                <w:szCs w:val="22"/>
              </w:rPr>
            </w:pPr>
            <w:r>
              <w:rPr>
                <w:szCs w:val="22"/>
              </w:rPr>
              <w:t xml:space="preserve"> 2-2</w:t>
            </w:r>
          </w:p>
        </w:tc>
        <w:tc>
          <w:tcPr>
            <w:tcW w:w="1620" w:type="dxa"/>
          </w:tcPr>
          <w:p w14:paraId="337BE5FC" w14:textId="77777777" w:rsidR="00347C69" w:rsidRDefault="00347C69" w:rsidP="002D53F2">
            <w:pPr>
              <w:pStyle w:val="TableBody"/>
              <w:rPr>
                <w:szCs w:val="22"/>
              </w:rPr>
            </w:pPr>
            <w:r>
              <w:rPr>
                <w:szCs w:val="22"/>
              </w:rPr>
              <w:t xml:space="preserve"> 2-5</w:t>
            </w:r>
          </w:p>
        </w:tc>
        <w:tc>
          <w:tcPr>
            <w:tcW w:w="1982" w:type="dxa"/>
          </w:tcPr>
          <w:p w14:paraId="3332C120" w14:textId="55E6AAA7" w:rsidR="00347C69" w:rsidRDefault="00347C69">
            <w:pPr>
              <w:pStyle w:val="TableBody"/>
              <w:rPr>
                <w:sz w:val="20"/>
              </w:rPr>
            </w:pPr>
            <w:r>
              <w:t xml:space="preserve"> BTN 2-2,</w:t>
            </w:r>
            <w:r w:rsidR="00910D7C">
              <w:t xml:space="preserve"> BTN</w:t>
            </w:r>
            <w:r>
              <w:t xml:space="preserve"> 2-4</w:t>
            </w:r>
          </w:p>
        </w:tc>
      </w:tr>
      <w:tr w:rsidR="00347C69" w14:paraId="6AF096B1" w14:textId="593790DC" w:rsidTr="00226B3D">
        <w:trPr>
          <w:gridAfter w:val="1"/>
          <w:wAfter w:w="9" w:type="dxa"/>
        </w:trPr>
        <w:tc>
          <w:tcPr>
            <w:tcW w:w="2940" w:type="dxa"/>
          </w:tcPr>
          <w:p w14:paraId="374578F5" w14:textId="77777777" w:rsidR="00347C69" w:rsidRDefault="00347C69">
            <w:pPr>
              <w:pStyle w:val="TableBody"/>
              <w:ind w:left="360" w:hanging="360"/>
            </w:pPr>
            <w:r>
              <w:t>C3. Describe a ledger and a chart of accounts.</w:t>
            </w:r>
          </w:p>
        </w:tc>
        <w:tc>
          <w:tcPr>
            <w:tcW w:w="1224" w:type="dxa"/>
          </w:tcPr>
          <w:p w14:paraId="7F3E27A4" w14:textId="77777777" w:rsidR="00347C69" w:rsidRDefault="00347C69">
            <w:pPr>
              <w:pStyle w:val="TableBody"/>
            </w:pPr>
          </w:p>
        </w:tc>
        <w:tc>
          <w:tcPr>
            <w:tcW w:w="1296" w:type="dxa"/>
          </w:tcPr>
          <w:p w14:paraId="0E83BA37" w14:textId="77777777" w:rsidR="00347C69" w:rsidRDefault="00347C69">
            <w:pPr>
              <w:pStyle w:val="TableBody"/>
            </w:pPr>
            <w:r>
              <w:t xml:space="preserve"> 2-3</w:t>
            </w:r>
          </w:p>
        </w:tc>
        <w:tc>
          <w:tcPr>
            <w:tcW w:w="1350" w:type="dxa"/>
          </w:tcPr>
          <w:p w14:paraId="6E8B785D" w14:textId="77777777" w:rsidR="00347C69" w:rsidRDefault="00347C69" w:rsidP="008B2D9B">
            <w:pPr>
              <w:pStyle w:val="TableBody"/>
            </w:pPr>
            <w:r>
              <w:t xml:space="preserve"> 2-3, 2-16</w:t>
            </w:r>
          </w:p>
        </w:tc>
        <w:tc>
          <w:tcPr>
            <w:tcW w:w="1620" w:type="dxa"/>
          </w:tcPr>
          <w:p w14:paraId="77958450" w14:textId="6410DEBD" w:rsidR="00347C69" w:rsidRDefault="00347C69">
            <w:pPr>
              <w:pStyle w:val="TableBody"/>
            </w:pPr>
            <w:r>
              <w:t xml:space="preserve"> 2-1, 2-2, 2-3, </w:t>
            </w:r>
            <w:r>
              <w:br/>
              <w:t>2-4, 2-6, GL</w:t>
            </w:r>
            <w:r w:rsidR="00226B3D">
              <w:t xml:space="preserve">: </w:t>
            </w:r>
            <w:r>
              <w:t xml:space="preserve">2-4, </w:t>
            </w:r>
            <w:r>
              <w:br/>
              <w:t>2-5, 2-6, 2-7</w:t>
            </w:r>
          </w:p>
        </w:tc>
        <w:tc>
          <w:tcPr>
            <w:tcW w:w="1982" w:type="dxa"/>
          </w:tcPr>
          <w:p w14:paraId="3E01ED12" w14:textId="77777777" w:rsidR="00347C69" w:rsidRDefault="00347C69">
            <w:pPr>
              <w:pStyle w:val="TableBody"/>
            </w:pPr>
          </w:p>
        </w:tc>
      </w:tr>
      <w:tr w:rsidR="00347C69" w14:paraId="47AF2E5D" w14:textId="49240EC1" w:rsidTr="00226B3D">
        <w:trPr>
          <w:gridAfter w:val="1"/>
          <w:wAfter w:w="9" w:type="dxa"/>
        </w:trPr>
        <w:tc>
          <w:tcPr>
            <w:tcW w:w="2940" w:type="dxa"/>
          </w:tcPr>
          <w:p w14:paraId="2AD1E542" w14:textId="49D79CDC" w:rsidR="00347C69" w:rsidRDefault="00347C69">
            <w:pPr>
              <w:pStyle w:val="TableBody"/>
              <w:ind w:left="360" w:hanging="360"/>
            </w:pPr>
            <w:r>
              <w:t xml:space="preserve">C4. Define </w:t>
            </w:r>
            <w:r>
              <w:rPr>
                <w:i/>
              </w:rPr>
              <w:t>debits</w:t>
            </w:r>
            <w:r>
              <w:t xml:space="preserve"> and </w:t>
            </w:r>
            <w:r>
              <w:rPr>
                <w:i/>
              </w:rPr>
              <w:t>credits</w:t>
            </w:r>
            <w:r>
              <w:t xml:space="preserve"> and explain double-entry accounting. </w:t>
            </w:r>
          </w:p>
        </w:tc>
        <w:tc>
          <w:tcPr>
            <w:tcW w:w="1224" w:type="dxa"/>
          </w:tcPr>
          <w:p w14:paraId="5154F09D" w14:textId="77777777" w:rsidR="00347C69" w:rsidRDefault="00347C69">
            <w:pPr>
              <w:pStyle w:val="TableBody"/>
            </w:pPr>
            <w:r>
              <w:t xml:space="preserve"> 7</w:t>
            </w:r>
          </w:p>
        </w:tc>
        <w:tc>
          <w:tcPr>
            <w:tcW w:w="1296" w:type="dxa"/>
          </w:tcPr>
          <w:p w14:paraId="429F967E" w14:textId="77777777" w:rsidR="00347C69" w:rsidRDefault="00347C69" w:rsidP="008B2D9B">
            <w:pPr>
              <w:pStyle w:val="TableBody"/>
            </w:pPr>
            <w:r>
              <w:t xml:space="preserve"> 2-4, 2-5,</w:t>
            </w:r>
          </w:p>
          <w:p w14:paraId="7F5D4958" w14:textId="5EE3FEDA" w:rsidR="00347C69" w:rsidRDefault="00347C69" w:rsidP="008B2D9B">
            <w:pPr>
              <w:pStyle w:val="TableBody"/>
            </w:pPr>
            <w:r>
              <w:t xml:space="preserve"> 2-10</w:t>
            </w:r>
          </w:p>
        </w:tc>
        <w:tc>
          <w:tcPr>
            <w:tcW w:w="1350" w:type="dxa"/>
          </w:tcPr>
          <w:p w14:paraId="38D3B28D" w14:textId="77777777" w:rsidR="00347C69" w:rsidRDefault="00347C69" w:rsidP="008B2D9B">
            <w:pPr>
              <w:pStyle w:val="TableBody"/>
            </w:pPr>
            <w:r>
              <w:t xml:space="preserve"> 2-4</w:t>
            </w:r>
          </w:p>
        </w:tc>
        <w:tc>
          <w:tcPr>
            <w:tcW w:w="1620" w:type="dxa"/>
          </w:tcPr>
          <w:p w14:paraId="2C758F2F" w14:textId="0CE61F43" w:rsidR="00347C69" w:rsidRDefault="00347C69">
            <w:pPr>
              <w:pStyle w:val="TableBody"/>
            </w:pPr>
            <w:r>
              <w:t xml:space="preserve"> 2-1, 2-2, 2-3, </w:t>
            </w:r>
            <w:r>
              <w:br/>
              <w:t>GL: 2-4, 2-5, 2-6</w:t>
            </w:r>
          </w:p>
        </w:tc>
        <w:tc>
          <w:tcPr>
            <w:tcW w:w="1982" w:type="dxa"/>
          </w:tcPr>
          <w:p w14:paraId="3502CE40" w14:textId="1DCB7382" w:rsidR="00347C69" w:rsidRDefault="00347C69">
            <w:pPr>
              <w:pStyle w:val="TableBody"/>
            </w:pPr>
            <w:r>
              <w:t xml:space="preserve"> BTN 2-4</w:t>
            </w:r>
          </w:p>
        </w:tc>
      </w:tr>
      <w:tr w:rsidR="00347C69" w14:paraId="4D7C5599" w14:textId="77777777" w:rsidTr="00226B3D">
        <w:trPr>
          <w:gridAfter w:val="1"/>
          <w:wAfter w:w="9" w:type="dxa"/>
        </w:trPr>
        <w:tc>
          <w:tcPr>
            <w:tcW w:w="2940" w:type="dxa"/>
          </w:tcPr>
          <w:p w14:paraId="5C0942A8" w14:textId="4885E167" w:rsidR="00347C69" w:rsidRDefault="00347C69" w:rsidP="00347C69">
            <w:pPr>
              <w:pStyle w:val="TableBody"/>
              <w:tabs>
                <w:tab w:val="left" w:pos="1870"/>
              </w:tabs>
              <w:ind w:left="360" w:hanging="360"/>
            </w:pPr>
            <w:r>
              <w:rPr>
                <w:b/>
              </w:rPr>
              <w:t>Analytical objectives:</w:t>
            </w:r>
          </w:p>
        </w:tc>
        <w:tc>
          <w:tcPr>
            <w:tcW w:w="1224" w:type="dxa"/>
          </w:tcPr>
          <w:p w14:paraId="6A4F08D0" w14:textId="77777777" w:rsidR="00347C69" w:rsidRDefault="00347C69">
            <w:pPr>
              <w:pStyle w:val="TableBody"/>
            </w:pPr>
          </w:p>
        </w:tc>
        <w:tc>
          <w:tcPr>
            <w:tcW w:w="1296" w:type="dxa"/>
          </w:tcPr>
          <w:p w14:paraId="751205FA" w14:textId="77777777" w:rsidR="00347C69" w:rsidRDefault="00347C69" w:rsidP="008B2D9B">
            <w:pPr>
              <w:pStyle w:val="TableBody"/>
            </w:pPr>
          </w:p>
        </w:tc>
        <w:tc>
          <w:tcPr>
            <w:tcW w:w="1350" w:type="dxa"/>
          </w:tcPr>
          <w:p w14:paraId="4F7C2FAC" w14:textId="77777777" w:rsidR="00347C69" w:rsidRDefault="00347C69">
            <w:pPr>
              <w:pStyle w:val="TableBody"/>
            </w:pPr>
          </w:p>
        </w:tc>
        <w:tc>
          <w:tcPr>
            <w:tcW w:w="1620" w:type="dxa"/>
          </w:tcPr>
          <w:p w14:paraId="6A3DAA08" w14:textId="77777777" w:rsidR="00347C69" w:rsidRDefault="00347C69">
            <w:pPr>
              <w:pStyle w:val="TableBody"/>
            </w:pPr>
          </w:p>
        </w:tc>
        <w:tc>
          <w:tcPr>
            <w:tcW w:w="1982" w:type="dxa"/>
          </w:tcPr>
          <w:p w14:paraId="5AB0D8DC" w14:textId="77777777" w:rsidR="00347C69" w:rsidRDefault="00347C69" w:rsidP="002D53F2">
            <w:pPr>
              <w:pStyle w:val="TableBody"/>
            </w:pPr>
          </w:p>
        </w:tc>
      </w:tr>
      <w:tr w:rsidR="00347C69" w14:paraId="42798C3E" w14:textId="176AC7C6" w:rsidTr="00226B3D">
        <w:trPr>
          <w:gridAfter w:val="1"/>
          <w:wAfter w:w="9" w:type="dxa"/>
        </w:trPr>
        <w:tc>
          <w:tcPr>
            <w:tcW w:w="2940" w:type="dxa"/>
          </w:tcPr>
          <w:p w14:paraId="17B93424" w14:textId="77777777" w:rsidR="00347C69" w:rsidRDefault="00347C69">
            <w:pPr>
              <w:pStyle w:val="TableBody"/>
              <w:ind w:left="360" w:hanging="360"/>
            </w:pPr>
            <w:r>
              <w:t>A1. Analyze the impact of transactions on accounts and financial statements.</w:t>
            </w:r>
          </w:p>
          <w:p w14:paraId="3711F9B5" w14:textId="77777777" w:rsidR="00347C69" w:rsidRDefault="00347C69">
            <w:pPr>
              <w:pStyle w:val="TableBody"/>
              <w:ind w:left="360" w:hanging="360"/>
            </w:pPr>
            <w:r>
              <w:t>.</w:t>
            </w:r>
          </w:p>
        </w:tc>
        <w:tc>
          <w:tcPr>
            <w:tcW w:w="1224" w:type="dxa"/>
          </w:tcPr>
          <w:p w14:paraId="47A56A2C" w14:textId="77777777" w:rsidR="00347C69" w:rsidRDefault="00347C69">
            <w:pPr>
              <w:pStyle w:val="TableBody"/>
            </w:pPr>
          </w:p>
        </w:tc>
        <w:tc>
          <w:tcPr>
            <w:tcW w:w="1296" w:type="dxa"/>
          </w:tcPr>
          <w:p w14:paraId="2FE6F686" w14:textId="77777777" w:rsidR="00347C69" w:rsidRDefault="00347C69" w:rsidP="008B2D9B">
            <w:pPr>
              <w:pStyle w:val="TableBody"/>
            </w:pPr>
            <w:r>
              <w:t xml:space="preserve"> 2-7</w:t>
            </w:r>
          </w:p>
        </w:tc>
        <w:tc>
          <w:tcPr>
            <w:tcW w:w="1350" w:type="dxa"/>
          </w:tcPr>
          <w:p w14:paraId="4A8C32AB" w14:textId="77777777" w:rsidR="00347C69" w:rsidRDefault="00347C69">
            <w:pPr>
              <w:pStyle w:val="TableBody"/>
            </w:pPr>
            <w:r>
              <w:t xml:space="preserve"> 2-5, 2-6,</w:t>
            </w:r>
            <w:r>
              <w:br/>
              <w:t xml:space="preserve"> 2-9, 2-13,</w:t>
            </w:r>
            <w:r>
              <w:br/>
              <w:t xml:space="preserve"> 2-15, 2-20</w:t>
            </w:r>
          </w:p>
        </w:tc>
        <w:tc>
          <w:tcPr>
            <w:tcW w:w="1620" w:type="dxa"/>
          </w:tcPr>
          <w:p w14:paraId="7F80A89A" w14:textId="1209ED96" w:rsidR="00347C69" w:rsidRDefault="00347C69">
            <w:pPr>
              <w:pStyle w:val="TableBody"/>
            </w:pPr>
            <w:r>
              <w:t xml:space="preserve"> 2-1, 2-2, 2-3, </w:t>
            </w:r>
            <w:r>
              <w:br/>
              <w:t xml:space="preserve">2-4, 2-5, 2-6, SP, GL: 2-2, 2-4, </w:t>
            </w:r>
            <w:r>
              <w:br/>
              <w:t>2-5, 2-6, 2-7, 2-8</w:t>
            </w:r>
          </w:p>
        </w:tc>
        <w:tc>
          <w:tcPr>
            <w:tcW w:w="1982" w:type="dxa"/>
          </w:tcPr>
          <w:p w14:paraId="05D11E06" w14:textId="191E196F" w:rsidR="00347C69" w:rsidRDefault="00347C69" w:rsidP="002D53F2">
            <w:pPr>
              <w:pStyle w:val="TableBody"/>
            </w:pPr>
            <w:r>
              <w:t xml:space="preserve"> AA 2-1,</w:t>
            </w:r>
            <w:r w:rsidR="00226B3D">
              <w:t xml:space="preserve"> AA</w:t>
            </w:r>
            <w:r>
              <w:t xml:space="preserve"> 2-2, </w:t>
            </w:r>
            <w:r>
              <w:br/>
            </w:r>
            <w:r w:rsidR="00226B3D">
              <w:t xml:space="preserve"> </w:t>
            </w:r>
            <w:r>
              <w:t>BTN 2-2,</w:t>
            </w:r>
            <w:r w:rsidR="00226B3D">
              <w:t xml:space="preserve"> BTN </w:t>
            </w:r>
            <w:r>
              <w:t>2-3,</w:t>
            </w:r>
            <w:r w:rsidR="00226B3D">
              <w:br/>
              <w:t xml:space="preserve"> BTN</w:t>
            </w:r>
            <w:r>
              <w:t xml:space="preserve"> 2-4, </w:t>
            </w:r>
            <w:r w:rsidR="00226B3D">
              <w:t>BTN</w:t>
            </w:r>
            <w:r>
              <w:t xml:space="preserve"> 2-5, </w:t>
            </w:r>
            <w:r w:rsidR="00226B3D">
              <w:br/>
              <w:t xml:space="preserve"> BTN </w:t>
            </w:r>
            <w:r>
              <w:t xml:space="preserve">2-6 </w:t>
            </w:r>
          </w:p>
        </w:tc>
      </w:tr>
      <w:tr w:rsidR="00347C69" w14:paraId="76889B1D" w14:textId="76F70B72" w:rsidTr="00226B3D">
        <w:trPr>
          <w:gridAfter w:val="1"/>
          <w:wAfter w:w="9" w:type="dxa"/>
        </w:trPr>
        <w:tc>
          <w:tcPr>
            <w:tcW w:w="2940" w:type="dxa"/>
          </w:tcPr>
          <w:p w14:paraId="4C060BFA" w14:textId="77777777" w:rsidR="00347C69" w:rsidRDefault="00347C69">
            <w:pPr>
              <w:pStyle w:val="TableBody"/>
              <w:ind w:left="360" w:hanging="360"/>
            </w:pPr>
            <w:r>
              <w:t>A2. Compute the debt ratio and describe its use in analyzing financial condition.</w:t>
            </w:r>
          </w:p>
          <w:p w14:paraId="1F064D6A" w14:textId="77777777" w:rsidR="00347C69" w:rsidRDefault="00347C69">
            <w:pPr>
              <w:pStyle w:val="TableBody"/>
              <w:ind w:left="360" w:hanging="360"/>
            </w:pPr>
          </w:p>
        </w:tc>
        <w:tc>
          <w:tcPr>
            <w:tcW w:w="1224" w:type="dxa"/>
          </w:tcPr>
          <w:p w14:paraId="4FD49BF2" w14:textId="77777777" w:rsidR="00347C69" w:rsidRDefault="00347C69">
            <w:pPr>
              <w:pStyle w:val="TableBody"/>
            </w:pPr>
          </w:p>
        </w:tc>
        <w:tc>
          <w:tcPr>
            <w:tcW w:w="1296" w:type="dxa"/>
          </w:tcPr>
          <w:p w14:paraId="2A6F74D9" w14:textId="76AF68A1" w:rsidR="00347C69" w:rsidRDefault="00347C69">
            <w:pPr>
              <w:pStyle w:val="TableBody"/>
            </w:pPr>
            <w:r>
              <w:t xml:space="preserve"> 2-15</w:t>
            </w:r>
          </w:p>
        </w:tc>
        <w:tc>
          <w:tcPr>
            <w:tcW w:w="1350" w:type="dxa"/>
          </w:tcPr>
          <w:p w14:paraId="10E26BD2" w14:textId="77777777" w:rsidR="00347C69" w:rsidRDefault="00347C69" w:rsidP="002D53F2">
            <w:pPr>
              <w:pStyle w:val="TableBody"/>
            </w:pPr>
            <w:r>
              <w:t xml:space="preserve"> 2-22</w:t>
            </w:r>
          </w:p>
        </w:tc>
        <w:tc>
          <w:tcPr>
            <w:tcW w:w="1620" w:type="dxa"/>
          </w:tcPr>
          <w:p w14:paraId="594F1999" w14:textId="77777777" w:rsidR="00347C69" w:rsidRDefault="00347C69" w:rsidP="002D53F2">
            <w:pPr>
              <w:pStyle w:val="TableBody"/>
            </w:pPr>
            <w:r>
              <w:t xml:space="preserve"> 2-5</w:t>
            </w:r>
          </w:p>
        </w:tc>
        <w:tc>
          <w:tcPr>
            <w:tcW w:w="1982" w:type="dxa"/>
          </w:tcPr>
          <w:p w14:paraId="4A95F945" w14:textId="2CA8D0EA" w:rsidR="00347C69" w:rsidRDefault="00347C69">
            <w:pPr>
              <w:pStyle w:val="TableBody"/>
            </w:pPr>
            <w:r>
              <w:t xml:space="preserve"> AA 2-1,</w:t>
            </w:r>
            <w:r w:rsidR="00226B3D">
              <w:t xml:space="preserve"> AA</w:t>
            </w:r>
            <w:r w:rsidR="00910D7C">
              <w:t xml:space="preserve"> 2-2, </w:t>
            </w:r>
            <w:r w:rsidR="00226B3D">
              <w:br/>
              <w:t xml:space="preserve"> AA </w:t>
            </w:r>
            <w:r>
              <w:t>2-3, BTN: 2-5,</w:t>
            </w:r>
            <w:r w:rsidR="00226B3D">
              <w:br/>
              <w:t xml:space="preserve"> BTN </w:t>
            </w:r>
            <w:r>
              <w:t xml:space="preserve">2-6 </w:t>
            </w:r>
          </w:p>
        </w:tc>
      </w:tr>
      <w:tr w:rsidR="00347C69" w14:paraId="4D762F54" w14:textId="77777777" w:rsidTr="00226B3D">
        <w:trPr>
          <w:gridAfter w:val="1"/>
          <w:wAfter w:w="9" w:type="dxa"/>
        </w:trPr>
        <w:tc>
          <w:tcPr>
            <w:tcW w:w="2940" w:type="dxa"/>
          </w:tcPr>
          <w:p w14:paraId="6E588B24" w14:textId="10425F42" w:rsidR="00347C69" w:rsidRDefault="00347C69">
            <w:pPr>
              <w:pStyle w:val="TableBody"/>
              <w:ind w:left="360" w:hanging="360"/>
            </w:pPr>
            <w:r>
              <w:rPr>
                <w:b/>
              </w:rPr>
              <w:t>Procedural objectives:</w:t>
            </w:r>
          </w:p>
        </w:tc>
        <w:tc>
          <w:tcPr>
            <w:tcW w:w="1224" w:type="dxa"/>
          </w:tcPr>
          <w:p w14:paraId="55DED452" w14:textId="77777777" w:rsidR="00347C69" w:rsidRDefault="00347C69">
            <w:pPr>
              <w:pStyle w:val="TableBody"/>
            </w:pPr>
          </w:p>
        </w:tc>
        <w:tc>
          <w:tcPr>
            <w:tcW w:w="1296" w:type="dxa"/>
          </w:tcPr>
          <w:p w14:paraId="60842B86" w14:textId="77777777" w:rsidR="00347C69" w:rsidRDefault="00347C69">
            <w:pPr>
              <w:pStyle w:val="TableBody"/>
            </w:pPr>
          </w:p>
        </w:tc>
        <w:tc>
          <w:tcPr>
            <w:tcW w:w="1350" w:type="dxa"/>
          </w:tcPr>
          <w:p w14:paraId="4986966F" w14:textId="77777777" w:rsidR="00347C69" w:rsidRDefault="00347C69">
            <w:pPr>
              <w:pStyle w:val="TableBody"/>
            </w:pPr>
          </w:p>
        </w:tc>
        <w:tc>
          <w:tcPr>
            <w:tcW w:w="1620" w:type="dxa"/>
          </w:tcPr>
          <w:p w14:paraId="4B460999" w14:textId="77777777" w:rsidR="00347C69" w:rsidRDefault="00347C69">
            <w:pPr>
              <w:pStyle w:val="TableBody"/>
            </w:pPr>
          </w:p>
        </w:tc>
        <w:tc>
          <w:tcPr>
            <w:tcW w:w="1982" w:type="dxa"/>
          </w:tcPr>
          <w:p w14:paraId="58EB144A" w14:textId="77777777" w:rsidR="00347C69" w:rsidRDefault="00347C69">
            <w:pPr>
              <w:pStyle w:val="TableBody"/>
            </w:pPr>
          </w:p>
        </w:tc>
      </w:tr>
      <w:tr w:rsidR="00347C69" w14:paraId="725589D9" w14:textId="6202A3D2" w:rsidTr="00226B3D">
        <w:trPr>
          <w:gridAfter w:val="1"/>
          <w:wAfter w:w="9" w:type="dxa"/>
        </w:trPr>
        <w:tc>
          <w:tcPr>
            <w:tcW w:w="2940" w:type="dxa"/>
          </w:tcPr>
          <w:p w14:paraId="2BC65BC0" w14:textId="77777777" w:rsidR="00347C69" w:rsidRDefault="00347C69">
            <w:pPr>
              <w:pStyle w:val="TableBody"/>
              <w:ind w:left="360" w:hanging="360"/>
            </w:pPr>
            <w:r>
              <w:t>P1. Record transactions in a journal and post entries to a ledger.</w:t>
            </w:r>
          </w:p>
          <w:p w14:paraId="73BAA79E" w14:textId="77777777" w:rsidR="00347C69" w:rsidRDefault="00347C69">
            <w:pPr>
              <w:pStyle w:val="TableBody"/>
              <w:ind w:left="360" w:hanging="360"/>
            </w:pPr>
          </w:p>
        </w:tc>
        <w:tc>
          <w:tcPr>
            <w:tcW w:w="1224" w:type="dxa"/>
          </w:tcPr>
          <w:p w14:paraId="5ABD548E" w14:textId="77777777" w:rsidR="00347C69" w:rsidRDefault="00347C69">
            <w:pPr>
              <w:pStyle w:val="TableBody"/>
            </w:pPr>
            <w:r>
              <w:t xml:space="preserve"> 4, 5</w:t>
            </w:r>
          </w:p>
        </w:tc>
        <w:tc>
          <w:tcPr>
            <w:tcW w:w="1296" w:type="dxa"/>
          </w:tcPr>
          <w:p w14:paraId="2C61A4AD" w14:textId="56A6FF42" w:rsidR="00347C69" w:rsidRDefault="00347C69">
            <w:pPr>
              <w:pStyle w:val="TableBody"/>
            </w:pPr>
            <w:r>
              <w:t xml:space="preserve"> 2-6, 2-11</w:t>
            </w:r>
          </w:p>
        </w:tc>
        <w:tc>
          <w:tcPr>
            <w:tcW w:w="1350" w:type="dxa"/>
          </w:tcPr>
          <w:p w14:paraId="38F75990" w14:textId="424DF0A2" w:rsidR="00347C69" w:rsidRDefault="00347C69">
            <w:pPr>
              <w:pStyle w:val="TableBody"/>
            </w:pPr>
            <w:r>
              <w:t xml:space="preserve"> 2-7, 2-11,</w:t>
            </w:r>
            <w:r>
              <w:br/>
              <w:t xml:space="preserve"> 2-12, 2-14,</w:t>
            </w:r>
          </w:p>
          <w:p w14:paraId="0433C58E" w14:textId="2404A521" w:rsidR="00347C69" w:rsidRDefault="00347C69">
            <w:pPr>
              <w:pStyle w:val="TableBody"/>
            </w:pPr>
            <w:r>
              <w:t xml:space="preserve"> 2-19, 2-21, </w:t>
            </w:r>
            <w:r>
              <w:br/>
              <w:t xml:space="preserve"> 2-23</w:t>
            </w:r>
          </w:p>
        </w:tc>
        <w:tc>
          <w:tcPr>
            <w:tcW w:w="1620" w:type="dxa"/>
          </w:tcPr>
          <w:p w14:paraId="512E7CB3" w14:textId="4E853BDB" w:rsidR="00347C69" w:rsidRDefault="00347C69">
            <w:pPr>
              <w:pStyle w:val="TableBody"/>
            </w:pPr>
            <w:r>
              <w:t xml:space="preserve">2-1, 2-2, 2-3, </w:t>
            </w:r>
            <w:r>
              <w:br/>
              <w:t xml:space="preserve">2-4, SP, GL: 2-1, 2-3, 2-4, 2-5, </w:t>
            </w:r>
            <w:r>
              <w:br/>
              <w:t>2-6, 2-7, 2-8</w:t>
            </w:r>
          </w:p>
        </w:tc>
        <w:tc>
          <w:tcPr>
            <w:tcW w:w="1982" w:type="dxa"/>
          </w:tcPr>
          <w:p w14:paraId="7F72CDFE" w14:textId="77777777" w:rsidR="00347C69" w:rsidRDefault="00347C69">
            <w:pPr>
              <w:pStyle w:val="TableBody"/>
            </w:pPr>
          </w:p>
        </w:tc>
      </w:tr>
      <w:tr w:rsidR="00347C69" w14:paraId="155C27D4" w14:textId="1421ED3F" w:rsidTr="00226B3D">
        <w:trPr>
          <w:gridAfter w:val="1"/>
          <w:wAfter w:w="9" w:type="dxa"/>
        </w:trPr>
        <w:tc>
          <w:tcPr>
            <w:tcW w:w="2940" w:type="dxa"/>
          </w:tcPr>
          <w:p w14:paraId="56963E58" w14:textId="77777777" w:rsidR="00347C69" w:rsidRDefault="00347C69">
            <w:pPr>
              <w:pStyle w:val="TableBody"/>
              <w:ind w:left="360" w:hanging="360"/>
            </w:pPr>
            <w:r>
              <w:t>P2. Prepare and explain the use of a trial balance.</w:t>
            </w:r>
          </w:p>
        </w:tc>
        <w:tc>
          <w:tcPr>
            <w:tcW w:w="1224" w:type="dxa"/>
          </w:tcPr>
          <w:p w14:paraId="5CE2A131" w14:textId="77777777" w:rsidR="00347C69" w:rsidRDefault="00347C69">
            <w:pPr>
              <w:pStyle w:val="TableBody"/>
            </w:pPr>
            <w:r>
              <w:t xml:space="preserve"> 8</w:t>
            </w:r>
          </w:p>
        </w:tc>
        <w:tc>
          <w:tcPr>
            <w:tcW w:w="1296" w:type="dxa"/>
          </w:tcPr>
          <w:p w14:paraId="7D4EABDD" w14:textId="77777777" w:rsidR="00347C69" w:rsidRDefault="00347C69" w:rsidP="008B2D9B">
            <w:pPr>
              <w:pStyle w:val="TableBody"/>
            </w:pPr>
            <w:r>
              <w:t xml:space="preserve"> 2-8</w:t>
            </w:r>
          </w:p>
        </w:tc>
        <w:tc>
          <w:tcPr>
            <w:tcW w:w="1350" w:type="dxa"/>
          </w:tcPr>
          <w:p w14:paraId="4E244009" w14:textId="77777777" w:rsidR="00347C69" w:rsidRDefault="00347C69">
            <w:pPr>
              <w:pStyle w:val="TableBody"/>
            </w:pPr>
            <w:r>
              <w:t xml:space="preserve"> 2-8, 2-10,</w:t>
            </w:r>
            <w:r>
              <w:br/>
              <w:t xml:space="preserve"> 2-20, 2-21</w:t>
            </w:r>
          </w:p>
        </w:tc>
        <w:tc>
          <w:tcPr>
            <w:tcW w:w="1620" w:type="dxa"/>
          </w:tcPr>
          <w:p w14:paraId="5FB971C2" w14:textId="2CE0DE02" w:rsidR="00347C69" w:rsidRDefault="00347C69">
            <w:pPr>
              <w:pStyle w:val="TableBody"/>
            </w:pPr>
            <w:r>
              <w:t xml:space="preserve"> 2-1, 2-2, 2-3, </w:t>
            </w:r>
            <w:r>
              <w:br/>
              <w:t xml:space="preserve">2-4, 2-6, SP, </w:t>
            </w:r>
            <w:r>
              <w:br/>
              <w:t xml:space="preserve">GL: 2-4, 2-5, </w:t>
            </w:r>
            <w:r>
              <w:br/>
              <w:t>2-6, 2-7, 2-8</w:t>
            </w:r>
          </w:p>
        </w:tc>
        <w:tc>
          <w:tcPr>
            <w:tcW w:w="1982" w:type="dxa"/>
          </w:tcPr>
          <w:p w14:paraId="684E0D2B" w14:textId="6FB4162C" w:rsidR="00347C69" w:rsidRDefault="00347C69">
            <w:pPr>
              <w:pStyle w:val="TableBody"/>
            </w:pPr>
            <w:r>
              <w:t xml:space="preserve"> </w:t>
            </w:r>
          </w:p>
        </w:tc>
      </w:tr>
      <w:tr w:rsidR="00347C69" w14:paraId="740A32AE" w14:textId="6A561C3B" w:rsidTr="00226B3D">
        <w:trPr>
          <w:gridAfter w:val="1"/>
          <w:wAfter w:w="9" w:type="dxa"/>
        </w:trPr>
        <w:tc>
          <w:tcPr>
            <w:tcW w:w="2940" w:type="dxa"/>
          </w:tcPr>
          <w:p w14:paraId="0B70B780" w14:textId="77777777" w:rsidR="00347C69" w:rsidRDefault="00347C69">
            <w:pPr>
              <w:pStyle w:val="TableBody"/>
              <w:ind w:left="360" w:hanging="360"/>
            </w:pPr>
            <w:r>
              <w:t>P3. Prepare financial statements from business transactions.</w:t>
            </w:r>
          </w:p>
        </w:tc>
        <w:tc>
          <w:tcPr>
            <w:tcW w:w="1224" w:type="dxa"/>
          </w:tcPr>
          <w:p w14:paraId="7E3C67E9" w14:textId="03FFF145" w:rsidR="00347C69" w:rsidRDefault="00347C69">
            <w:pPr>
              <w:pStyle w:val="TableBody"/>
            </w:pPr>
            <w:r>
              <w:t xml:space="preserve"> 10, 11, 12, </w:t>
            </w:r>
            <w:r>
              <w:br/>
              <w:t xml:space="preserve"> 13, 15, 16,</w:t>
            </w:r>
            <w:r>
              <w:br/>
              <w:t xml:space="preserve"> 17, 18</w:t>
            </w:r>
          </w:p>
        </w:tc>
        <w:tc>
          <w:tcPr>
            <w:tcW w:w="1296" w:type="dxa"/>
          </w:tcPr>
          <w:p w14:paraId="6E6B619C" w14:textId="48A74C28" w:rsidR="00347C69" w:rsidRDefault="00347C69" w:rsidP="008B2D9B">
            <w:pPr>
              <w:pStyle w:val="TableBody"/>
            </w:pPr>
            <w:r>
              <w:t xml:space="preserve"> 2-9, 2-12, 2-13, 2-14</w:t>
            </w:r>
          </w:p>
        </w:tc>
        <w:tc>
          <w:tcPr>
            <w:tcW w:w="1350" w:type="dxa"/>
          </w:tcPr>
          <w:p w14:paraId="288C8334" w14:textId="11AE6590" w:rsidR="00347C69" w:rsidRDefault="00347C69" w:rsidP="002D53F2">
            <w:pPr>
              <w:pStyle w:val="TableBody"/>
            </w:pPr>
            <w:r>
              <w:t xml:space="preserve"> 2-16, 2-17,</w:t>
            </w:r>
            <w:r>
              <w:br/>
              <w:t xml:space="preserve"> 2-18, 2-19</w:t>
            </w:r>
          </w:p>
        </w:tc>
        <w:tc>
          <w:tcPr>
            <w:tcW w:w="1620" w:type="dxa"/>
          </w:tcPr>
          <w:p w14:paraId="31921A2A" w14:textId="4191A5D7" w:rsidR="00347C69" w:rsidRPr="00A60243" w:rsidRDefault="00347C69" w:rsidP="002D53F2">
            <w:pPr>
              <w:pStyle w:val="TableBody"/>
              <w:rPr>
                <w:color w:val="000000" w:themeColor="text1"/>
              </w:rPr>
            </w:pPr>
            <w:r w:rsidRPr="00A60243">
              <w:rPr>
                <w:color w:val="000000" w:themeColor="text1"/>
              </w:rPr>
              <w:t xml:space="preserve"> 2-</w:t>
            </w:r>
            <w:r>
              <w:rPr>
                <w:color w:val="000000" w:themeColor="text1"/>
              </w:rPr>
              <w:t>7</w:t>
            </w:r>
            <w:r w:rsidRPr="00A60243">
              <w:rPr>
                <w:color w:val="000000" w:themeColor="text1"/>
              </w:rPr>
              <w:t>, ES-1,</w:t>
            </w:r>
            <w:r>
              <w:rPr>
                <w:color w:val="000000" w:themeColor="text1"/>
              </w:rPr>
              <w:t xml:space="preserve"> </w:t>
            </w:r>
            <w:r w:rsidRPr="00A60243">
              <w:rPr>
                <w:color w:val="000000" w:themeColor="text1"/>
              </w:rPr>
              <w:t>ES-2</w:t>
            </w:r>
          </w:p>
        </w:tc>
        <w:tc>
          <w:tcPr>
            <w:tcW w:w="1982" w:type="dxa"/>
          </w:tcPr>
          <w:p w14:paraId="4D02808B" w14:textId="108B81E2" w:rsidR="00347C69" w:rsidRDefault="00347C69">
            <w:pPr>
              <w:pStyle w:val="TableBody"/>
            </w:pPr>
            <w:r>
              <w:t xml:space="preserve"> BTN 2-2, </w:t>
            </w:r>
            <w:r w:rsidR="00226B3D">
              <w:t xml:space="preserve">BTN </w:t>
            </w:r>
            <w:r>
              <w:t xml:space="preserve">2-5, </w:t>
            </w:r>
            <w:r w:rsidR="00226B3D">
              <w:br/>
              <w:t xml:space="preserve"> BTM </w:t>
            </w:r>
            <w:r>
              <w:t>2-6</w:t>
            </w:r>
          </w:p>
        </w:tc>
      </w:tr>
    </w:tbl>
    <w:p w14:paraId="4647236A" w14:textId="77777777" w:rsidR="007A1C69" w:rsidRDefault="007A1C69">
      <w:pPr>
        <w:pStyle w:val="BodyText"/>
        <w:spacing w:after="0"/>
        <w:rPr>
          <w:b/>
          <w:color w:val="000000"/>
        </w:rPr>
      </w:pPr>
    </w:p>
    <w:p w14:paraId="47EFC47D" w14:textId="77777777" w:rsidR="0040070E" w:rsidRDefault="0040070E" w:rsidP="0040070E">
      <w:pPr>
        <w:rPr>
          <w:b/>
          <w:i/>
          <w:color w:val="000000"/>
        </w:rPr>
      </w:pPr>
      <w:bookmarkStart w:id="0" w:name="_Hlk516072277"/>
      <w:r>
        <w:rPr>
          <w:b/>
          <w:i/>
          <w:color w:val="000000"/>
        </w:rPr>
        <w:t>*See additional information on next page that pertains to these quick studies, exercises, and problems.</w:t>
      </w:r>
    </w:p>
    <w:p w14:paraId="5451BB50" w14:textId="77777777" w:rsidR="0040070E" w:rsidRDefault="0040070E" w:rsidP="0040070E">
      <w:pPr>
        <w:rPr>
          <w:b/>
          <w:i/>
          <w:color w:val="000000"/>
        </w:rPr>
      </w:pPr>
      <w:r>
        <w:rPr>
          <w:b/>
          <w:i/>
          <w:color w:val="000000"/>
        </w:rPr>
        <w:t>SP refers to the Serial Problem</w:t>
      </w:r>
    </w:p>
    <w:p w14:paraId="5E8BC5FA" w14:textId="77777777" w:rsidR="0040070E" w:rsidRDefault="0040070E" w:rsidP="0040070E">
      <w:pPr>
        <w:rPr>
          <w:b/>
          <w:i/>
          <w:color w:val="000000"/>
        </w:rPr>
      </w:pPr>
      <w:r>
        <w:rPr>
          <w:b/>
          <w:i/>
          <w:color w:val="000000"/>
        </w:rPr>
        <w:t>AA refers to Accounting Analysis</w:t>
      </w:r>
    </w:p>
    <w:p w14:paraId="3336E076" w14:textId="5635E150" w:rsidR="0040070E" w:rsidRDefault="0040070E" w:rsidP="0040070E">
      <w:pPr>
        <w:rPr>
          <w:b/>
          <w:i/>
          <w:color w:val="000000"/>
        </w:rPr>
      </w:pPr>
      <w:r>
        <w:rPr>
          <w:b/>
          <w:i/>
          <w:color w:val="000000"/>
        </w:rPr>
        <w:lastRenderedPageBreak/>
        <w:t>BTN refers to Beyond the Numbers</w:t>
      </w:r>
    </w:p>
    <w:p w14:paraId="6C11A8A7" w14:textId="2C1004CE" w:rsidR="0040070E" w:rsidRDefault="0040070E" w:rsidP="0040070E">
      <w:pPr>
        <w:rPr>
          <w:b/>
          <w:i/>
          <w:color w:val="000000"/>
        </w:rPr>
      </w:pPr>
      <w:r>
        <w:rPr>
          <w:b/>
          <w:i/>
          <w:color w:val="000000"/>
        </w:rPr>
        <w:t>GL refers to General Ledger Problems</w:t>
      </w:r>
    </w:p>
    <w:p w14:paraId="0A7C9440" w14:textId="7D952C4C" w:rsidR="001D49F8" w:rsidRDefault="0040070E" w:rsidP="0040070E">
      <w:pPr>
        <w:rPr>
          <w:b/>
          <w:i/>
          <w:color w:val="5B9BD5" w:themeColor="accent1"/>
        </w:rPr>
      </w:pPr>
      <w:r w:rsidRPr="007972CC">
        <w:rPr>
          <w:b/>
          <w:i/>
          <w:color w:val="5B9BD5" w:themeColor="accent1"/>
        </w:rPr>
        <w:t>Questions with Guided Example</w:t>
      </w:r>
      <w:r>
        <w:rPr>
          <w:b/>
          <w:i/>
          <w:color w:val="5B9BD5" w:themeColor="accent1"/>
        </w:rPr>
        <w:t xml:space="preserve"> videos</w:t>
      </w:r>
    </w:p>
    <w:bookmarkEnd w:id="0"/>
    <w:p w14:paraId="5ED15B2A" w14:textId="77777777" w:rsidR="0040070E" w:rsidRDefault="0040070E" w:rsidP="0040070E">
      <w:pPr>
        <w:rPr>
          <w:b/>
          <w:i/>
          <w:color w:val="000000"/>
        </w:rPr>
      </w:pPr>
    </w:p>
    <w:p w14:paraId="6850249A" w14:textId="76579FD0" w:rsidR="001413A7" w:rsidRDefault="001413A7" w:rsidP="001413A7">
      <w:pPr>
        <w:pStyle w:val="Heading1"/>
      </w:pPr>
      <w:bookmarkStart w:id="1" w:name="_Hlk516233029"/>
      <w:r>
        <w:t xml:space="preserve">Additional Information on Related Assignment Material </w:t>
      </w:r>
    </w:p>
    <w:bookmarkEnd w:id="1"/>
    <w:p w14:paraId="40D1F6D8" w14:textId="77777777" w:rsidR="00037BD2" w:rsidRPr="00A24B30" w:rsidRDefault="00037BD2" w:rsidP="00037BD2">
      <w:pPr>
        <w:autoSpaceDE w:val="0"/>
        <w:autoSpaceDN w:val="0"/>
        <w:adjustRightInd w:val="0"/>
      </w:pPr>
      <w:r w:rsidRPr="009F3991">
        <w:rPr>
          <w:b/>
          <w:i/>
        </w:rPr>
        <w:t>See Chapter 1 of the Instructor’s Resource Manual for more information on materials for this text available in</w:t>
      </w:r>
      <w:r>
        <w:t xml:space="preserve"> </w:t>
      </w:r>
      <w:r w:rsidRPr="009F3991">
        <w:rPr>
          <w:b/>
          <w:i/>
        </w:rPr>
        <w:t>Connect</w:t>
      </w:r>
      <w:r>
        <w:t>.</w:t>
      </w:r>
    </w:p>
    <w:p w14:paraId="51F78D04" w14:textId="77777777" w:rsidR="00037BD2" w:rsidRDefault="00037BD2" w:rsidP="00037BD2">
      <w:pPr>
        <w:autoSpaceDE w:val="0"/>
        <w:autoSpaceDN w:val="0"/>
        <w:rPr>
          <w:rFonts w:ascii="AvenirLTPro-Heavy" w:hAnsi="AvenirLTPro-Heavy"/>
          <w:b/>
          <w:bCs/>
          <w:color w:val="000000"/>
          <w:sz w:val="24"/>
          <w:szCs w:val="24"/>
        </w:rPr>
      </w:pPr>
      <w:bookmarkStart w:id="2" w:name="_Hlk516231267"/>
      <w:bookmarkStart w:id="3" w:name="_Hlk516075446"/>
      <w:bookmarkStart w:id="4" w:name="_Hlk516160853"/>
    </w:p>
    <w:p w14:paraId="20E9B669" w14:textId="77777777" w:rsidR="00037BD2" w:rsidRPr="008A43A9" w:rsidRDefault="00037BD2" w:rsidP="00037BD2">
      <w:pPr>
        <w:autoSpaceDE w:val="0"/>
        <w:autoSpaceDN w:val="0"/>
        <w:rPr>
          <w:rFonts w:ascii="AvenirLTPro-Heavy" w:hAnsi="AvenirLTPro-Heavy"/>
          <w:b/>
          <w:bCs/>
          <w:color w:val="000000"/>
          <w:sz w:val="24"/>
          <w:szCs w:val="24"/>
        </w:rPr>
      </w:pPr>
      <w:r w:rsidRPr="00745BB6">
        <w:rPr>
          <w:rFonts w:ascii="AvenirLTPro-Heavy" w:hAnsi="AvenirLTPro-Heavy"/>
          <w:b/>
          <w:bCs/>
          <w:color w:val="000000"/>
          <w:sz w:val="24"/>
          <w:szCs w:val="24"/>
        </w:rPr>
        <w:t>Connect</w:t>
      </w:r>
    </w:p>
    <w:p w14:paraId="41079976" w14:textId="77777777" w:rsidR="00037BD2" w:rsidRDefault="00037BD2" w:rsidP="00037BD2">
      <w:pPr>
        <w:autoSpaceDE w:val="0"/>
        <w:autoSpaceDN w:val="0"/>
        <w:adjustRightInd w:val="0"/>
        <w:rPr>
          <w:b/>
        </w:rPr>
      </w:pPr>
      <w:bookmarkStart w:id="5" w:name="_Hlk516232281"/>
      <w:r w:rsidRPr="00A24B30">
        <w:t>Available on the instructor’s course-specific website, Connect</w:t>
      </w:r>
      <w:r>
        <w:t>:</w:t>
      </w:r>
    </w:p>
    <w:bookmarkEnd w:id="2"/>
    <w:bookmarkEnd w:id="5"/>
    <w:p w14:paraId="5B970A00" w14:textId="77777777" w:rsidR="00037BD2" w:rsidRPr="001F06C7" w:rsidRDefault="00037BD2" w:rsidP="00037BD2">
      <w:pPr>
        <w:pStyle w:val="ListParagraph"/>
        <w:numPr>
          <w:ilvl w:val="0"/>
          <w:numId w:val="48"/>
        </w:numPr>
        <w:autoSpaceDE w:val="0"/>
        <w:autoSpaceDN w:val="0"/>
        <w:adjustRightInd w:val="0"/>
        <w:rPr>
          <w:rFonts w:ascii="AvenirLTPro-Heavy" w:hAnsi="AvenirLTPro-Heavy"/>
          <w:bCs/>
          <w:color w:val="000000"/>
          <w:sz w:val="24"/>
          <w:szCs w:val="24"/>
        </w:rPr>
      </w:pPr>
      <w:r>
        <w:t>A</w:t>
      </w:r>
      <w:r w:rsidRPr="00A24B30">
        <w:t xml:space="preserve">ll numerical Quick Studies, all Exercises and Problems Set A. </w:t>
      </w:r>
    </w:p>
    <w:p w14:paraId="4C677C70" w14:textId="77777777" w:rsidR="00037BD2" w:rsidRDefault="00037BD2" w:rsidP="00037BD2">
      <w:pPr>
        <w:pStyle w:val="ListParagraph"/>
        <w:numPr>
          <w:ilvl w:val="1"/>
          <w:numId w:val="48"/>
        </w:numPr>
        <w:autoSpaceDE w:val="0"/>
        <w:autoSpaceDN w:val="0"/>
        <w:adjustRightInd w:val="0"/>
        <w:rPr>
          <w:rFonts w:ascii="AvenirLTPro-Heavy" w:hAnsi="AvenirLTPro-Heavy"/>
          <w:bCs/>
          <w:color w:val="000000"/>
          <w:sz w:val="24"/>
          <w:szCs w:val="24"/>
        </w:rPr>
      </w:pPr>
      <w:r w:rsidRPr="00A24B30">
        <w:t>Connect also provides algorithmic versions for Quick Study, Exercises, and Problems.</w:t>
      </w:r>
    </w:p>
    <w:p w14:paraId="391DB7BE" w14:textId="77777777" w:rsidR="00037BD2" w:rsidRPr="00216ACF" w:rsidRDefault="00037BD2" w:rsidP="00037BD2">
      <w:pPr>
        <w:pStyle w:val="ListParagraph"/>
        <w:numPr>
          <w:ilvl w:val="0"/>
          <w:numId w:val="48"/>
        </w:numPr>
        <w:autoSpaceDE w:val="0"/>
        <w:autoSpaceDN w:val="0"/>
        <w:adjustRightInd w:val="0"/>
        <w:rPr>
          <w:bCs/>
          <w:color w:val="000000"/>
          <w:szCs w:val="22"/>
        </w:rPr>
      </w:pPr>
      <w:r w:rsidRPr="00216ACF">
        <w:rPr>
          <w:bCs/>
          <w:color w:val="000000"/>
          <w:szCs w:val="22"/>
        </w:rPr>
        <w:t>General Ledger Problems</w:t>
      </w:r>
    </w:p>
    <w:p w14:paraId="441ED2CF" w14:textId="77777777" w:rsidR="00037BD2" w:rsidRPr="00216ACF" w:rsidRDefault="00037BD2" w:rsidP="00037BD2">
      <w:pPr>
        <w:pStyle w:val="ListParagraph"/>
        <w:numPr>
          <w:ilvl w:val="0"/>
          <w:numId w:val="48"/>
        </w:numPr>
        <w:autoSpaceDE w:val="0"/>
        <w:autoSpaceDN w:val="0"/>
        <w:adjustRightInd w:val="0"/>
        <w:rPr>
          <w:bCs/>
          <w:color w:val="000000"/>
          <w:szCs w:val="22"/>
        </w:rPr>
      </w:pPr>
      <w:r w:rsidRPr="00216ACF">
        <w:rPr>
          <w:bCs/>
          <w:color w:val="000000"/>
          <w:szCs w:val="22"/>
        </w:rPr>
        <w:t>Excel Simulations</w:t>
      </w:r>
      <w:bookmarkStart w:id="6" w:name="_Hlk516148337"/>
    </w:p>
    <w:p w14:paraId="6D8A206B" w14:textId="77777777" w:rsidR="00037BD2" w:rsidRPr="00216ACF" w:rsidRDefault="00037BD2" w:rsidP="00037BD2">
      <w:pPr>
        <w:pStyle w:val="ListParagraph"/>
        <w:numPr>
          <w:ilvl w:val="0"/>
          <w:numId w:val="48"/>
        </w:numPr>
        <w:autoSpaceDE w:val="0"/>
        <w:autoSpaceDN w:val="0"/>
        <w:adjustRightInd w:val="0"/>
        <w:rPr>
          <w:bCs/>
          <w:color w:val="000000"/>
          <w:szCs w:val="22"/>
        </w:rPr>
      </w:pPr>
      <w:r w:rsidRPr="00216ACF">
        <w:rPr>
          <w:bCs/>
          <w:color w:val="000000"/>
          <w:szCs w:val="22"/>
        </w:rPr>
        <w:t>LearnSmart/</w:t>
      </w:r>
      <w:proofErr w:type="spellStart"/>
      <w:r w:rsidRPr="00216ACF">
        <w:rPr>
          <w:bCs/>
          <w:color w:val="000000"/>
          <w:szCs w:val="22"/>
        </w:rPr>
        <w:t>SmartBook</w:t>
      </w:r>
      <w:proofErr w:type="spellEnd"/>
    </w:p>
    <w:p w14:paraId="670AA52D" w14:textId="77777777" w:rsidR="00037BD2" w:rsidRDefault="00037BD2" w:rsidP="00037BD2">
      <w:pPr>
        <w:rPr>
          <w:rFonts w:ascii="AvenirLTPro-Heavy" w:hAnsi="AvenirLTPro-Heavy"/>
          <w:b/>
          <w:bCs/>
          <w:color w:val="000000"/>
          <w:sz w:val="24"/>
          <w:szCs w:val="24"/>
        </w:rPr>
      </w:pPr>
      <w:bookmarkStart w:id="7" w:name="_Hlk513129626"/>
    </w:p>
    <w:p w14:paraId="1E6F9660" w14:textId="77777777" w:rsidR="00037BD2" w:rsidRDefault="00037BD2" w:rsidP="00037BD2">
      <w:pPr>
        <w:autoSpaceDE w:val="0"/>
        <w:autoSpaceDN w:val="0"/>
        <w:adjustRightInd w:val="0"/>
      </w:pPr>
      <w:bookmarkStart w:id="8" w:name="_Hlk516072829"/>
      <w:r w:rsidRPr="0040070E">
        <w:rPr>
          <w:rFonts w:ascii="AvenirLTPro-Heavy" w:hAnsi="AvenirLTPro-Heavy"/>
          <w:b/>
          <w:bCs/>
          <w:sz w:val="24"/>
          <w:szCs w:val="24"/>
        </w:rPr>
        <w:t xml:space="preserve">Hints/Guided Examples </w:t>
      </w:r>
    </w:p>
    <w:p w14:paraId="39E8B159" w14:textId="77777777" w:rsidR="00037BD2" w:rsidRPr="004C3002" w:rsidRDefault="00037BD2" w:rsidP="00037BD2">
      <w:pPr>
        <w:autoSpaceDE w:val="0"/>
        <w:autoSpaceDN w:val="0"/>
        <w:adjustRightInd w:val="0"/>
        <w:rPr>
          <w:rFonts w:ascii="AvenirLTPro-Heavy" w:hAnsi="AvenirLTPro-Heavy"/>
          <w:b/>
          <w:bCs/>
          <w:color w:val="FF0000"/>
          <w:sz w:val="24"/>
          <w:szCs w:val="24"/>
        </w:rPr>
      </w:pPr>
      <w:r w:rsidRPr="00C0545B">
        <w:t xml:space="preserve">Please note </w:t>
      </w:r>
      <w:r>
        <w:t>that the Guided Examples</w:t>
      </w:r>
      <w:r w:rsidRPr="00C0545B">
        <w:t xml:space="preserve"> are labeled as “Hints” in Connect assignments. The animated </w:t>
      </w:r>
      <w:proofErr w:type="spellStart"/>
      <w:r w:rsidRPr="00C0545B">
        <w:t>PowerPoints</w:t>
      </w:r>
      <w:proofErr w:type="spellEnd"/>
      <w:r w:rsidRPr="00C0545B">
        <w:t xml:space="preserve"> without the video and audio functions for the Guided Examples are also available in the Connect Instructor Library and Exercise Presentations.</w:t>
      </w:r>
      <w:r>
        <w:t xml:space="preserve"> </w:t>
      </w:r>
      <w:bookmarkStart w:id="9" w:name="_Hlk516072399"/>
      <w:r w:rsidRPr="007972CC">
        <w:rPr>
          <w:b/>
          <w:color w:val="4472C4" w:themeColor="accent5"/>
        </w:rPr>
        <w:t>These are indicated in the Related Assignment Materials grid on page 1 in blue bold font.</w:t>
      </w:r>
      <w:bookmarkEnd w:id="9"/>
    </w:p>
    <w:bookmarkEnd w:id="8"/>
    <w:p w14:paraId="2EE88052" w14:textId="77777777" w:rsidR="00037BD2" w:rsidRDefault="00037BD2" w:rsidP="00037BD2">
      <w:pPr>
        <w:rPr>
          <w:rFonts w:ascii="AvenirLTPro-Heavy" w:hAnsi="AvenirLTPro-Heavy"/>
          <w:b/>
          <w:bCs/>
          <w:color w:val="000000"/>
          <w:sz w:val="24"/>
          <w:szCs w:val="24"/>
        </w:rPr>
      </w:pPr>
    </w:p>
    <w:p w14:paraId="288F8D3A" w14:textId="77777777" w:rsidR="00037BD2" w:rsidRPr="0040070E" w:rsidRDefault="00037BD2" w:rsidP="00037BD2">
      <w:pPr>
        <w:autoSpaceDE w:val="0"/>
        <w:autoSpaceDN w:val="0"/>
        <w:adjustRightInd w:val="0"/>
        <w:rPr>
          <w:rFonts w:ascii="AvenirLTPro-Heavy" w:hAnsi="AvenirLTPro-Heavy"/>
          <w:b/>
          <w:bCs/>
          <w:sz w:val="24"/>
          <w:szCs w:val="24"/>
        </w:rPr>
      </w:pPr>
      <w:bookmarkStart w:id="10" w:name="_Hlk516075397"/>
      <w:bookmarkEnd w:id="3"/>
      <w:bookmarkEnd w:id="7"/>
      <w:r w:rsidRPr="0040070E">
        <w:rPr>
          <w:rFonts w:ascii="AvenirLTPro-Heavy" w:hAnsi="AvenirLTPro-Heavy"/>
          <w:b/>
          <w:bCs/>
          <w:sz w:val="24"/>
          <w:szCs w:val="24"/>
        </w:rPr>
        <w:t xml:space="preserve">Need-to-Know </w:t>
      </w:r>
      <w:r>
        <w:rPr>
          <w:rFonts w:ascii="AvenirLTPro-Heavy" w:hAnsi="AvenirLTPro-Heavy"/>
          <w:b/>
          <w:bCs/>
          <w:sz w:val="24"/>
          <w:szCs w:val="24"/>
        </w:rPr>
        <w:t>Videos</w:t>
      </w:r>
    </w:p>
    <w:tbl>
      <w:tblPr>
        <w:tblStyle w:val="TableGrid"/>
        <w:tblW w:w="0" w:type="auto"/>
        <w:tblLook w:val="04A0" w:firstRow="1" w:lastRow="0" w:firstColumn="1" w:lastColumn="0" w:noHBand="0" w:noVBand="1"/>
      </w:tblPr>
      <w:tblGrid>
        <w:gridCol w:w="1615"/>
        <w:gridCol w:w="1710"/>
        <w:gridCol w:w="5310"/>
        <w:gridCol w:w="1170"/>
      </w:tblGrid>
      <w:tr w:rsidR="00037BD2" w14:paraId="6F7E8807" w14:textId="77777777" w:rsidTr="00D23FF8">
        <w:tc>
          <w:tcPr>
            <w:tcW w:w="1615" w:type="dxa"/>
          </w:tcPr>
          <w:p w14:paraId="2629AFD5" w14:textId="77777777" w:rsidR="00037BD2" w:rsidRPr="00C0545B" w:rsidRDefault="00037BD2" w:rsidP="00D23FF8">
            <w:pPr>
              <w:autoSpaceDE w:val="0"/>
              <w:autoSpaceDN w:val="0"/>
              <w:jc w:val="center"/>
              <w:rPr>
                <w:b/>
                <w:sz w:val="24"/>
                <w:szCs w:val="24"/>
              </w:rPr>
            </w:pPr>
            <w:bookmarkStart w:id="11" w:name="_Hlk516075386"/>
            <w:bookmarkEnd w:id="4"/>
            <w:bookmarkEnd w:id="6"/>
            <w:bookmarkEnd w:id="10"/>
            <w:r w:rsidRPr="000C37A4">
              <w:rPr>
                <w:rFonts w:ascii="AvenirLTPro-Light" w:hAnsi="AvenirLTPro-Light"/>
                <w:b/>
                <w:color w:val="000000"/>
                <w:sz w:val="20"/>
              </w:rPr>
              <w:t>LO</w:t>
            </w:r>
          </w:p>
        </w:tc>
        <w:tc>
          <w:tcPr>
            <w:tcW w:w="1710" w:type="dxa"/>
          </w:tcPr>
          <w:p w14:paraId="284B35FA" w14:textId="77777777" w:rsidR="00037BD2" w:rsidRDefault="00037BD2" w:rsidP="00D23FF8">
            <w:pPr>
              <w:autoSpaceDE w:val="0"/>
              <w:autoSpaceDN w:val="0"/>
              <w:rPr>
                <w:rFonts w:ascii="AvenirLTPro-Heavy" w:hAnsi="AvenirLTPro-Heavy"/>
                <w:b/>
                <w:bCs/>
                <w:color w:val="FF0000"/>
                <w:sz w:val="24"/>
                <w:szCs w:val="24"/>
              </w:rPr>
            </w:pPr>
            <w:r w:rsidRPr="00C0545B">
              <w:rPr>
                <w:rFonts w:ascii="AvenirLTPro-Light" w:hAnsi="AvenirLTPro-Light"/>
                <w:b/>
                <w:color w:val="000000"/>
                <w:sz w:val="20"/>
              </w:rPr>
              <w:t>Need-to-Know</w:t>
            </w:r>
          </w:p>
        </w:tc>
        <w:tc>
          <w:tcPr>
            <w:tcW w:w="5310" w:type="dxa"/>
          </w:tcPr>
          <w:p w14:paraId="6862891E" w14:textId="77777777" w:rsidR="00037BD2" w:rsidRDefault="00037BD2" w:rsidP="00D23FF8">
            <w:pPr>
              <w:autoSpaceDE w:val="0"/>
              <w:autoSpaceDN w:val="0"/>
              <w:rPr>
                <w:rFonts w:ascii="AvenirLTPro-Heavy" w:hAnsi="AvenirLTPro-Heavy"/>
                <w:b/>
                <w:bCs/>
                <w:color w:val="FF0000"/>
                <w:sz w:val="24"/>
                <w:szCs w:val="24"/>
              </w:rPr>
            </w:pPr>
            <w:r w:rsidRPr="00C0545B">
              <w:rPr>
                <w:rFonts w:ascii="AvenirLTPro-Light" w:hAnsi="AvenirLTPro-Light"/>
                <w:b/>
                <w:color w:val="000000"/>
                <w:sz w:val="20"/>
              </w:rPr>
              <w:t>Title</w:t>
            </w:r>
          </w:p>
        </w:tc>
        <w:tc>
          <w:tcPr>
            <w:tcW w:w="1170" w:type="dxa"/>
          </w:tcPr>
          <w:p w14:paraId="273320D0" w14:textId="77777777" w:rsidR="00037BD2" w:rsidRDefault="00037BD2" w:rsidP="00D23FF8">
            <w:pPr>
              <w:autoSpaceDE w:val="0"/>
              <w:autoSpaceDN w:val="0"/>
              <w:rPr>
                <w:rFonts w:ascii="AvenirLTPro-Heavy" w:hAnsi="AvenirLTPro-Heavy"/>
                <w:b/>
                <w:bCs/>
                <w:color w:val="FF0000"/>
                <w:sz w:val="24"/>
                <w:szCs w:val="24"/>
              </w:rPr>
            </w:pPr>
            <w:r w:rsidRPr="00C0545B">
              <w:rPr>
                <w:rFonts w:ascii="AvenirLTPro-Light" w:hAnsi="AvenirLTPro-Light"/>
                <w:b/>
                <w:color w:val="000000"/>
                <w:sz w:val="20"/>
              </w:rPr>
              <w:t>Time</w:t>
            </w:r>
          </w:p>
        </w:tc>
      </w:tr>
      <w:tr w:rsidR="00037BD2" w14:paraId="541CA62E" w14:textId="77777777" w:rsidTr="00D23FF8">
        <w:tc>
          <w:tcPr>
            <w:tcW w:w="1615" w:type="dxa"/>
          </w:tcPr>
          <w:p w14:paraId="643564C9" w14:textId="77777777" w:rsidR="00037BD2" w:rsidRPr="000C37A4" w:rsidRDefault="00037BD2" w:rsidP="00D23FF8">
            <w:pPr>
              <w:autoSpaceDE w:val="0"/>
              <w:autoSpaceDN w:val="0"/>
              <w:jc w:val="center"/>
              <w:rPr>
                <w:rFonts w:ascii="AvenirLTPro-Heavy" w:hAnsi="AvenirLTPro-Heavy"/>
                <w:bCs/>
                <w:sz w:val="24"/>
                <w:szCs w:val="24"/>
              </w:rPr>
            </w:pPr>
            <w:r w:rsidRPr="000C37A4">
              <w:rPr>
                <w:rFonts w:ascii="AvenirLTPro-Heavy" w:hAnsi="AvenirLTPro-Heavy"/>
                <w:bCs/>
                <w:sz w:val="24"/>
                <w:szCs w:val="24"/>
              </w:rPr>
              <w:t>C1</w:t>
            </w:r>
            <w:r>
              <w:rPr>
                <w:rFonts w:ascii="AvenirLTPro-Heavy" w:hAnsi="AvenirLTPro-Heavy"/>
                <w:bCs/>
                <w:sz w:val="24"/>
                <w:szCs w:val="24"/>
              </w:rPr>
              <w:t>, C2, C3</w:t>
            </w:r>
          </w:p>
        </w:tc>
        <w:tc>
          <w:tcPr>
            <w:tcW w:w="1710" w:type="dxa"/>
          </w:tcPr>
          <w:p w14:paraId="6F6850C1" w14:textId="77777777" w:rsidR="00037BD2" w:rsidRPr="000C37A4" w:rsidRDefault="00037BD2" w:rsidP="00D23FF8">
            <w:pPr>
              <w:autoSpaceDE w:val="0"/>
              <w:autoSpaceDN w:val="0"/>
              <w:jc w:val="center"/>
              <w:rPr>
                <w:rFonts w:ascii="AvenirLTPro-Heavy" w:hAnsi="AvenirLTPro-Heavy"/>
                <w:bCs/>
                <w:sz w:val="24"/>
                <w:szCs w:val="24"/>
              </w:rPr>
            </w:pPr>
            <w:r>
              <w:rPr>
                <w:rFonts w:ascii="AvenirLTPro-Heavy" w:hAnsi="AvenirLTPro-Heavy"/>
                <w:bCs/>
                <w:sz w:val="24"/>
                <w:szCs w:val="24"/>
              </w:rPr>
              <w:t>2-1</w:t>
            </w:r>
          </w:p>
        </w:tc>
        <w:tc>
          <w:tcPr>
            <w:tcW w:w="5310" w:type="dxa"/>
          </w:tcPr>
          <w:p w14:paraId="0FEEDEDF" w14:textId="77777777" w:rsidR="00037BD2" w:rsidRPr="000C37A4" w:rsidRDefault="00037BD2" w:rsidP="00D23FF8">
            <w:pPr>
              <w:autoSpaceDE w:val="0"/>
              <w:autoSpaceDN w:val="0"/>
              <w:rPr>
                <w:rFonts w:ascii="AvenirLTPro-Heavy" w:hAnsi="AvenirLTPro-Heavy"/>
                <w:bCs/>
                <w:sz w:val="24"/>
                <w:szCs w:val="24"/>
              </w:rPr>
            </w:pPr>
            <w:r>
              <w:rPr>
                <w:rFonts w:ascii="AvenirLTPro-Heavy" w:hAnsi="AvenirLTPro-Heavy"/>
                <w:bCs/>
                <w:sz w:val="24"/>
                <w:szCs w:val="24"/>
              </w:rPr>
              <w:t>Classifying Accounts</w:t>
            </w:r>
          </w:p>
        </w:tc>
        <w:tc>
          <w:tcPr>
            <w:tcW w:w="1170" w:type="dxa"/>
          </w:tcPr>
          <w:p w14:paraId="59E8D412" w14:textId="77777777" w:rsidR="00037BD2" w:rsidRPr="000C37A4" w:rsidRDefault="00037BD2" w:rsidP="00D23FF8">
            <w:pPr>
              <w:autoSpaceDE w:val="0"/>
              <w:autoSpaceDN w:val="0"/>
              <w:rPr>
                <w:rFonts w:ascii="AvenirLTPro-Heavy" w:hAnsi="AvenirLTPro-Heavy"/>
                <w:bCs/>
                <w:sz w:val="24"/>
                <w:szCs w:val="24"/>
              </w:rPr>
            </w:pPr>
            <w:r>
              <w:rPr>
                <w:rFonts w:ascii="AvenirLTPro-Heavy" w:hAnsi="AvenirLTPro-Heavy"/>
                <w:bCs/>
                <w:sz w:val="24"/>
                <w:szCs w:val="24"/>
              </w:rPr>
              <w:t>1:34</w:t>
            </w:r>
          </w:p>
        </w:tc>
      </w:tr>
      <w:tr w:rsidR="00037BD2" w14:paraId="4503C873" w14:textId="77777777" w:rsidTr="00D23FF8">
        <w:tc>
          <w:tcPr>
            <w:tcW w:w="1615" w:type="dxa"/>
          </w:tcPr>
          <w:p w14:paraId="6A202546" w14:textId="77777777" w:rsidR="00037BD2" w:rsidRPr="000C37A4" w:rsidRDefault="00037BD2" w:rsidP="00D23FF8">
            <w:pPr>
              <w:autoSpaceDE w:val="0"/>
              <w:autoSpaceDN w:val="0"/>
              <w:jc w:val="center"/>
              <w:rPr>
                <w:rFonts w:ascii="AvenirLTPro-Heavy" w:hAnsi="AvenirLTPro-Heavy"/>
                <w:bCs/>
                <w:sz w:val="24"/>
                <w:szCs w:val="24"/>
              </w:rPr>
            </w:pPr>
            <w:r>
              <w:rPr>
                <w:rFonts w:ascii="AvenirLTPro-Heavy" w:hAnsi="AvenirLTPro-Heavy"/>
                <w:bCs/>
                <w:sz w:val="24"/>
                <w:szCs w:val="24"/>
              </w:rPr>
              <w:t>C4</w:t>
            </w:r>
          </w:p>
        </w:tc>
        <w:tc>
          <w:tcPr>
            <w:tcW w:w="1710" w:type="dxa"/>
          </w:tcPr>
          <w:p w14:paraId="6E42E437" w14:textId="77777777" w:rsidR="00037BD2" w:rsidRPr="000C37A4" w:rsidRDefault="00037BD2" w:rsidP="00D23FF8">
            <w:pPr>
              <w:autoSpaceDE w:val="0"/>
              <w:autoSpaceDN w:val="0"/>
              <w:jc w:val="center"/>
              <w:rPr>
                <w:rFonts w:ascii="AvenirLTPro-Heavy" w:hAnsi="AvenirLTPro-Heavy"/>
                <w:bCs/>
                <w:sz w:val="24"/>
                <w:szCs w:val="24"/>
              </w:rPr>
            </w:pPr>
            <w:r>
              <w:rPr>
                <w:rFonts w:ascii="AvenirLTPro-Heavy" w:hAnsi="AvenirLTPro-Heavy"/>
                <w:bCs/>
                <w:sz w:val="24"/>
                <w:szCs w:val="24"/>
              </w:rPr>
              <w:t>2-2</w:t>
            </w:r>
          </w:p>
        </w:tc>
        <w:tc>
          <w:tcPr>
            <w:tcW w:w="5310" w:type="dxa"/>
          </w:tcPr>
          <w:p w14:paraId="173A0081" w14:textId="77777777" w:rsidR="00037BD2" w:rsidRPr="000C37A4" w:rsidRDefault="00037BD2" w:rsidP="00D23FF8">
            <w:pPr>
              <w:autoSpaceDE w:val="0"/>
              <w:autoSpaceDN w:val="0"/>
              <w:rPr>
                <w:rFonts w:ascii="AvenirLTPro-Heavy" w:hAnsi="AvenirLTPro-Heavy"/>
                <w:bCs/>
                <w:sz w:val="24"/>
                <w:szCs w:val="24"/>
              </w:rPr>
            </w:pPr>
            <w:r>
              <w:rPr>
                <w:rFonts w:ascii="AvenirLTPro-Heavy" w:hAnsi="AvenirLTPro-Heavy"/>
                <w:bCs/>
                <w:sz w:val="24"/>
                <w:szCs w:val="24"/>
              </w:rPr>
              <w:t>Normal Account Balance</w:t>
            </w:r>
          </w:p>
        </w:tc>
        <w:tc>
          <w:tcPr>
            <w:tcW w:w="1170" w:type="dxa"/>
          </w:tcPr>
          <w:p w14:paraId="27320558" w14:textId="77777777" w:rsidR="00037BD2" w:rsidRPr="000C37A4" w:rsidRDefault="00037BD2" w:rsidP="00D23FF8">
            <w:pPr>
              <w:autoSpaceDE w:val="0"/>
              <w:autoSpaceDN w:val="0"/>
              <w:rPr>
                <w:rFonts w:ascii="AvenirLTPro-Heavy" w:hAnsi="AvenirLTPro-Heavy"/>
                <w:bCs/>
                <w:sz w:val="24"/>
                <w:szCs w:val="24"/>
              </w:rPr>
            </w:pPr>
            <w:r>
              <w:rPr>
                <w:rFonts w:ascii="AvenirLTPro-Heavy" w:hAnsi="AvenirLTPro-Heavy"/>
                <w:bCs/>
                <w:sz w:val="24"/>
                <w:szCs w:val="24"/>
              </w:rPr>
              <w:t>2:54</w:t>
            </w:r>
          </w:p>
        </w:tc>
      </w:tr>
      <w:tr w:rsidR="00037BD2" w14:paraId="14718291" w14:textId="77777777" w:rsidTr="00D23FF8">
        <w:tc>
          <w:tcPr>
            <w:tcW w:w="1615" w:type="dxa"/>
          </w:tcPr>
          <w:p w14:paraId="3D2DC88E" w14:textId="77777777" w:rsidR="00037BD2" w:rsidRPr="000C37A4" w:rsidRDefault="00037BD2" w:rsidP="00D23FF8">
            <w:pPr>
              <w:autoSpaceDE w:val="0"/>
              <w:autoSpaceDN w:val="0"/>
              <w:jc w:val="center"/>
              <w:rPr>
                <w:rFonts w:ascii="AvenirLTPro-Heavy" w:hAnsi="AvenirLTPro-Heavy"/>
                <w:bCs/>
                <w:sz w:val="24"/>
                <w:szCs w:val="24"/>
              </w:rPr>
            </w:pPr>
            <w:r>
              <w:rPr>
                <w:rFonts w:ascii="AvenirLTPro-Heavy" w:hAnsi="AvenirLTPro-Heavy"/>
                <w:bCs/>
                <w:sz w:val="24"/>
                <w:szCs w:val="24"/>
              </w:rPr>
              <w:t>P1, A1</w:t>
            </w:r>
          </w:p>
        </w:tc>
        <w:tc>
          <w:tcPr>
            <w:tcW w:w="1710" w:type="dxa"/>
          </w:tcPr>
          <w:p w14:paraId="2073D531" w14:textId="77777777" w:rsidR="00037BD2" w:rsidRPr="000C37A4" w:rsidRDefault="00037BD2" w:rsidP="00D23FF8">
            <w:pPr>
              <w:autoSpaceDE w:val="0"/>
              <w:autoSpaceDN w:val="0"/>
              <w:jc w:val="center"/>
              <w:rPr>
                <w:rFonts w:ascii="AvenirLTPro-Heavy" w:hAnsi="AvenirLTPro-Heavy"/>
                <w:bCs/>
                <w:sz w:val="24"/>
                <w:szCs w:val="24"/>
              </w:rPr>
            </w:pPr>
            <w:r>
              <w:rPr>
                <w:rFonts w:ascii="AvenirLTPro-Heavy" w:hAnsi="AvenirLTPro-Heavy"/>
                <w:bCs/>
                <w:sz w:val="24"/>
                <w:szCs w:val="24"/>
              </w:rPr>
              <w:t>2-3</w:t>
            </w:r>
          </w:p>
        </w:tc>
        <w:tc>
          <w:tcPr>
            <w:tcW w:w="5310" w:type="dxa"/>
          </w:tcPr>
          <w:p w14:paraId="16C677F8" w14:textId="77777777" w:rsidR="00037BD2" w:rsidRPr="000C37A4" w:rsidRDefault="00037BD2" w:rsidP="00D23FF8">
            <w:pPr>
              <w:autoSpaceDE w:val="0"/>
              <w:autoSpaceDN w:val="0"/>
              <w:rPr>
                <w:rFonts w:ascii="AvenirLTPro-Heavy" w:hAnsi="AvenirLTPro-Heavy"/>
                <w:bCs/>
                <w:sz w:val="24"/>
                <w:szCs w:val="24"/>
              </w:rPr>
            </w:pPr>
            <w:r>
              <w:rPr>
                <w:rFonts w:ascii="AvenirLTPro-Heavy" w:hAnsi="AvenirLTPro-Heavy"/>
                <w:bCs/>
                <w:sz w:val="24"/>
                <w:szCs w:val="24"/>
              </w:rPr>
              <w:t>Recording Transactions</w:t>
            </w:r>
          </w:p>
        </w:tc>
        <w:tc>
          <w:tcPr>
            <w:tcW w:w="1170" w:type="dxa"/>
          </w:tcPr>
          <w:p w14:paraId="56F51D4A" w14:textId="77777777" w:rsidR="00037BD2" w:rsidRPr="000C37A4" w:rsidRDefault="00037BD2" w:rsidP="00D23FF8">
            <w:pPr>
              <w:autoSpaceDE w:val="0"/>
              <w:autoSpaceDN w:val="0"/>
              <w:rPr>
                <w:rFonts w:ascii="AvenirLTPro-Heavy" w:hAnsi="AvenirLTPro-Heavy"/>
                <w:bCs/>
                <w:sz w:val="24"/>
                <w:szCs w:val="24"/>
              </w:rPr>
            </w:pPr>
            <w:r>
              <w:rPr>
                <w:rFonts w:ascii="AvenirLTPro-Heavy" w:hAnsi="AvenirLTPro-Heavy"/>
                <w:bCs/>
                <w:sz w:val="24"/>
                <w:szCs w:val="24"/>
              </w:rPr>
              <w:t>1:54</w:t>
            </w:r>
          </w:p>
        </w:tc>
      </w:tr>
      <w:tr w:rsidR="00037BD2" w14:paraId="33B417FA" w14:textId="77777777" w:rsidTr="00D23FF8">
        <w:tc>
          <w:tcPr>
            <w:tcW w:w="1615" w:type="dxa"/>
          </w:tcPr>
          <w:p w14:paraId="61AAB09E" w14:textId="77777777" w:rsidR="00037BD2" w:rsidRPr="000C37A4" w:rsidRDefault="00037BD2" w:rsidP="00D23FF8">
            <w:pPr>
              <w:autoSpaceDE w:val="0"/>
              <w:autoSpaceDN w:val="0"/>
              <w:jc w:val="center"/>
              <w:rPr>
                <w:rFonts w:ascii="AvenirLTPro-Heavy" w:hAnsi="AvenirLTPro-Heavy"/>
                <w:bCs/>
                <w:sz w:val="24"/>
                <w:szCs w:val="24"/>
              </w:rPr>
            </w:pPr>
            <w:r>
              <w:rPr>
                <w:rFonts w:ascii="AvenirLTPro-Heavy" w:hAnsi="AvenirLTPro-Heavy"/>
                <w:bCs/>
                <w:sz w:val="24"/>
                <w:szCs w:val="24"/>
              </w:rPr>
              <w:t>P2</w:t>
            </w:r>
          </w:p>
        </w:tc>
        <w:tc>
          <w:tcPr>
            <w:tcW w:w="1710" w:type="dxa"/>
          </w:tcPr>
          <w:p w14:paraId="6C468339" w14:textId="77777777" w:rsidR="00037BD2" w:rsidRPr="000C37A4" w:rsidRDefault="00037BD2" w:rsidP="00D23FF8">
            <w:pPr>
              <w:autoSpaceDE w:val="0"/>
              <w:autoSpaceDN w:val="0"/>
              <w:jc w:val="center"/>
              <w:rPr>
                <w:rFonts w:ascii="AvenirLTPro-Heavy" w:hAnsi="AvenirLTPro-Heavy"/>
                <w:bCs/>
                <w:sz w:val="24"/>
                <w:szCs w:val="24"/>
              </w:rPr>
            </w:pPr>
            <w:r>
              <w:rPr>
                <w:rFonts w:ascii="AvenirLTPro-Heavy" w:hAnsi="AvenirLTPro-Heavy"/>
                <w:bCs/>
                <w:sz w:val="24"/>
                <w:szCs w:val="24"/>
              </w:rPr>
              <w:t>2-4</w:t>
            </w:r>
          </w:p>
        </w:tc>
        <w:tc>
          <w:tcPr>
            <w:tcW w:w="5310" w:type="dxa"/>
          </w:tcPr>
          <w:p w14:paraId="68251C23" w14:textId="77777777" w:rsidR="00037BD2" w:rsidRPr="000C37A4" w:rsidRDefault="00037BD2" w:rsidP="00D23FF8">
            <w:pPr>
              <w:autoSpaceDE w:val="0"/>
              <w:autoSpaceDN w:val="0"/>
              <w:rPr>
                <w:rFonts w:ascii="AvenirLTPro-Heavy" w:hAnsi="AvenirLTPro-Heavy"/>
                <w:bCs/>
                <w:sz w:val="24"/>
                <w:szCs w:val="24"/>
              </w:rPr>
            </w:pPr>
            <w:r>
              <w:rPr>
                <w:rFonts w:ascii="AvenirLTPro-Heavy" w:hAnsi="AvenirLTPro-Heavy"/>
                <w:bCs/>
                <w:sz w:val="24"/>
                <w:szCs w:val="24"/>
              </w:rPr>
              <w:t>Preparing Trial Balance</w:t>
            </w:r>
          </w:p>
        </w:tc>
        <w:tc>
          <w:tcPr>
            <w:tcW w:w="1170" w:type="dxa"/>
          </w:tcPr>
          <w:p w14:paraId="72B5636C" w14:textId="77777777" w:rsidR="00037BD2" w:rsidRPr="000C37A4" w:rsidRDefault="00037BD2" w:rsidP="00D23FF8">
            <w:pPr>
              <w:autoSpaceDE w:val="0"/>
              <w:autoSpaceDN w:val="0"/>
              <w:rPr>
                <w:rFonts w:ascii="AvenirLTPro-Heavy" w:hAnsi="AvenirLTPro-Heavy"/>
                <w:bCs/>
                <w:sz w:val="24"/>
                <w:szCs w:val="24"/>
              </w:rPr>
            </w:pPr>
            <w:r>
              <w:rPr>
                <w:rFonts w:ascii="AvenirLTPro-Heavy" w:hAnsi="AvenirLTPro-Heavy"/>
                <w:bCs/>
                <w:sz w:val="24"/>
                <w:szCs w:val="24"/>
              </w:rPr>
              <w:t>2:01</w:t>
            </w:r>
          </w:p>
        </w:tc>
      </w:tr>
      <w:bookmarkEnd w:id="11"/>
    </w:tbl>
    <w:p w14:paraId="1F08A179" w14:textId="77777777" w:rsidR="00037BD2" w:rsidRDefault="00037BD2" w:rsidP="00037BD2">
      <w:pPr>
        <w:autoSpaceDE w:val="0"/>
        <w:autoSpaceDN w:val="0"/>
        <w:rPr>
          <w:rFonts w:ascii="AvenirLTPro-Heavy" w:hAnsi="AvenirLTPro-Heavy"/>
          <w:b/>
          <w:bCs/>
          <w:color w:val="FF0000"/>
          <w:sz w:val="24"/>
          <w:szCs w:val="24"/>
        </w:rPr>
      </w:pPr>
    </w:p>
    <w:p w14:paraId="292755A8" w14:textId="77777777" w:rsidR="00037BD2" w:rsidRDefault="00037BD2" w:rsidP="00037BD2">
      <w:pPr>
        <w:autoSpaceDE w:val="0"/>
        <w:autoSpaceDN w:val="0"/>
        <w:adjustRightInd w:val="0"/>
        <w:rPr>
          <w:rFonts w:ascii="AvenirLTPro-Heavy" w:hAnsi="AvenirLTPro-Heavy"/>
          <w:b/>
          <w:bCs/>
          <w:sz w:val="24"/>
          <w:szCs w:val="24"/>
        </w:rPr>
      </w:pPr>
      <w:bookmarkStart w:id="12" w:name="_Hlk516075373"/>
      <w:r w:rsidRPr="0040070E">
        <w:rPr>
          <w:rFonts w:ascii="AvenirLTPro-Heavy" w:hAnsi="AvenirLTPro-Heavy"/>
          <w:b/>
          <w:bCs/>
          <w:sz w:val="24"/>
          <w:szCs w:val="24"/>
        </w:rPr>
        <w:t xml:space="preserve">Concept Overview </w:t>
      </w:r>
      <w:r>
        <w:rPr>
          <w:rFonts w:ascii="AvenirLTPro-Heavy" w:hAnsi="AvenirLTPro-Heavy"/>
          <w:b/>
          <w:bCs/>
          <w:sz w:val="24"/>
          <w:szCs w:val="24"/>
        </w:rPr>
        <w:t>Videos</w:t>
      </w:r>
      <w:bookmarkEnd w:id="12"/>
      <w:r>
        <w:rPr>
          <w:rFonts w:ascii="AvenirLTPro-Heavy" w:hAnsi="AvenirLTPro-Heavy"/>
          <w:b/>
          <w:bCs/>
          <w:sz w:val="24"/>
          <w:szCs w:val="24"/>
        </w:rPr>
        <w:t xml:space="preserve"> </w:t>
      </w:r>
    </w:p>
    <w:p w14:paraId="650DD86F" w14:textId="77777777" w:rsidR="00037BD2" w:rsidRDefault="00037BD2" w:rsidP="00037BD2">
      <w:pPr>
        <w:autoSpaceDE w:val="0"/>
        <w:autoSpaceDN w:val="0"/>
        <w:adjustRightInd w:val="0"/>
      </w:pPr>
      <w:r w:rsidRPr="00C0545B">
        <w:t>Each video is paired with a Knowledge Check question</w:t>
      </w:r>
      <w:r>
        <w:t>.</w:t>
      </w:r>
    </w:p>
    <w:p w14:paraId="5F350253" w14:textId="77777777" w:rsidR="00037BD2" w:rsidRDefault="00037BD2" w:rsidP="00037BD2">
      <w:pPr>
        <w:autoSpaceDE w:val="0"/>
        <w:autoSpaceDN w:val="0"/>
        <w:adjustRightInd w:val="0"/>
        <w:rPr>
          <w:rFonts w:ascii="ArumSansRegular" w:hAnsi="ArumSansRegular" w:cs="ArumSansRegular"/>
          <w:sz w:val="24"/>
          <w:szCs w:val="24"/>
        </w:rPr>
      </w:pPr>
    </w:p>
    <w:tbl>
      <w:tblPr>
        <w:tblStyle w:val="TableGrid"/>
        <w:tblW w:w="0" w:type="auto"/>
        <w:tblLook w:val="04A0" w:firstRow="1" w:lastRow="0" w:firstColumn="1" w:lastColumn="0" w:noHBand="0" w:noVBand="1"/>
      </w:tblPr>
      <w:tblGrid>
        <w:gridCol w:w="1313"/>
        <w:gridCol w:w="7326"/>
        <w:gridCol w:w="1251"/>
      </w:tblGrid>
      <w:tr w:rsidR="00037BD2" w:rsidRPr="00A54C17" w14:paraId="17CB8BBB" w14:textId="77777777" w:rsidTr="00D23FF8">
        <w:trPr>
          <w:trHeight w:val="300"/>
        </w:trPr>
        <w:tc>
          <w:tcPr>
            <w:tcW w:w="1313" w:type="dxa"/>
            <w:noWrap/>
          </w:tcPr>
          <w:p w14:paraId="0FA7087E" w14:textId="77777777" w:rsidR="00037BD2" w:rsidRPr="00C0545B" w:rsidRDefault="00037BD2" w:rsidP="00D23FF8">
            <w:pPr>
              <w:autoSpaceDE w:val="0"/>
              <w:autoSpaceDN w:val="0"/>
              <w:adjustRightInd w:val="0"/>
              <w:jc w:val="center"/>
              <w:rPr>
                <w:b/>
                <w:sz w:val="24"/>
                <w:szCs w:val="24"/>
              </w:rPr>
            </w:pPr>
            <w:bookmarkStart w:id="13" w:name="_Hlk516075355"/>
            <w:bookmarkStart w:id="14" w:name="_Hlk516160982"/>
            <w:bookmarkStart w:id="15" w:name="_Hlk516148473"/>
            <w:r w:rsidRPr="00C0545B">
              <w:rPr>
                <w:rFonts w:ascii="ArumSansRegular" w:hAnsi="ArumSansRegular" w:cs="ArumSansRegular"/>
                <w:b/>
                <w:bCs/>
                <w:sz w:val="24"/>
                <w:szCs w:val="24"/>
              </w:rPr>
              <w:t>LO</w:t>
            </w:r>
          </w:p>
        </w:tc>
        <w:tc>
          <w:tcPr>
            <w:tcW w:w="7326" w:type="dxa"/>
            <w:noWrap/>
          </w:tcPr>
          <w:p w14:paraId="15FD7130" w14:textId="77777777" w:rsidR="00037BD2" w:rsidRPr="00C0545B" w:rsidRDefault="00037BD2" w:rsidP="00D23FF8">
            <w:pPr>
              <w:autoSpaceDE w:val="0"/>
              <w:autoSpaceDN w:val="0"/>
              <w:adjustRightInd w:val="0"/>
              <w:rPr>
                <w:rFonts w:ascii="AvenirLTPro-Light" w:hAnsi="AvenirLTPro-Light"/>
                <w:b/>
                <w:color w:val="000000"/>
                <w:sz w:val="20"/>
              </w:rPr>
            </w:pPr>
            <w:r w:rsidRPr="00C0545B">
              <w:rPr>
                <w:rFonts w:ascii="AvenirLTPro-Light" w:hAnsi="AvenirLTPro-Light"/>
                <w:b/>
                <w:color w:val="000000"/>
                <w:sz w:val="20"/>
              </w:rPr>
              <w:t>Title</w:t>
            </w:r>
          </w:p>
        </w:tc>
        <w:tc>
          <w:tcPr>
            <w:tcW w:w="1251" w:type="dxa"/>
            <w:noWrap/>
          </w:tcPr>
          <w:p w14:paraId="36EC06BF" w14:textId="77777777" w:rsidR="00037BD2" w:rsidRPr="00C0545B" w:rsidRDefault="00037BD2" w:rsidP="00D23FF8">
            <w:pPr>
              <w:autoSpaceDE w:val="0"/>
              <w:autoSpaceDN w:val="0"/>
              <w:adjustRightInd w:val="0"/>
              <w:rPr>
                <w:rFonts w:ascii="AvenirLTPro-Light" w:hAnsi="AvenirLTPro-Light"/>
                <w:b/>
                <w:color w:val="000000"/>
                <w:sz w:val="20"/>
              </w:rPr>
            </w:pPr>
            <w:r w:rsidRPr="00C0545B">
              <w:rPr>
                <w:rFonts w:ascii="AvenirLTPro-Light" w:hAnsi="AvenirLTPro-Light"/>
                <w:b/>
                <w:color w:val="000000"/>
                <w:sz w:val="20"/>
              </w:rPr>
              <w:t>Time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7326"/>
        <w:gridCol w:w="1251"/>
      </w:tblGrid>
      <w:tr w:rsidR="00037BD2" w:rsidRPr="00A54C17" w14:paraId="71912A5E" w14:textId="77777777" w:rsidTr="00D23FF8">
        <w:trPr>
          <w:trHeight w:val="300"/>
        </w:trPr>
        <w:tc>
          <w:tcPr>
            <w:tcW w:w="1313" w:type="dxa"/>
            <w:noWrap/>
            <w:hideMark/>
          </w:tcPr>
          <w:p w14:paraId="76BC3D34" w14:textId="77777777" w:rsidR="00037BD2" w:rsidRPr="00C0545B" w:rsidRDefault="00037BD2" w:rsidP="00D23FF8">
            <w:pPr>
              <w:autoSpaceDE w:val="0"/>
              <w:autoSpaceDN w:val="0"/>
              <w:adjustRightInd w:val="0"/>
              <w:jc w:val="center"/>
              <w:rPr>
                <w:sz w:val="24"/>
                <w:szCs w:val="24"/>
              </w:rPr>
            </w:pPr>
            <w:r w:rsidRPr="00C0545B">
              <w:rPr>
                <w:sz w:val="24"/>
                <w:szCs w:val="24"/>
              </w:rPr>
              <w:t>C1</w:t>
            </w:r>
          </w:p>
        </w:tc>
        <w:tc>
          <w:tcPr>
            <w:tcW w:w="7326" w:type="dxa"/>
            <w:noWrap/>
            <w:hideMark/>
          </w:tcPr>
          <w:p w14:paraId="2E84DD8A" w14:textId="77777777" w:rsidR="00037BD2" w:rsidRPr="00C0545B" w:rsidRDefault="00037BD2" w:rsidP="00D23FF8">
            <w:pPr>
              <w:autoSpaceDE w:val="0"/>
              <w:autoSpaceDN w:val="0"/>
              <w:adjustRightInd w:val="0"/>
            </w:pPr>
            <w:r>
              <w:t>Explain the steps in processing transactions and the role of source documents.</w:t>
            </w:r>
          </w:p>
        </w:tc>
        <w:tc>
          <w:tcPr>
            <w:tcW w:w="1251" w:type="dxa"/>
            <w:noWrap/>
            <w:hideMark/>
          </w:tcPr>
          <w:p w14:paraId="3A33D578"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75475FCC" w14:textId="77777777" w:rsidTr="00D23FF8">
        <w:trPr>
          <w:trHeight w:val="300"/>
        </w:trPr>
        <w:tc>
          <w:tcPr>
            <w:tcW w:w="1313" w:type="dxa"/>
            <w:noWrap/>
            <w:hideMark/>
          </w:tcPr>
          <w:p w14:paraId="691346D1" w14:textId="77777777" w:rsidR="00037BD2" w:rsidRPr="00C0545B" w:rsidRDefault="00037BD2" w:rsidP="00D23FF8">
            <w:pPr>
              <w:autoSpaceDE w:val="0"/>
              <w:autoSpaceDN w:val="0"/>
              <w:adjustRightInd w:val="0"/>
              <w:jc w:val="center"/>
              <w:rPr>
                <w:sz w:val="24"/>
                <w:szCs w:val="24"/>
              </w:rPr>
            </w:pPr>
          </w:p>
        </w:tc>
        <w:tc>
          <w:tcPr>
            <w:tcW w:w="7326" w:type="dxa"/>
            <w:noWrap/>
          </w:tcPr>
          <w:p w14:paraId="2390A4B5" w14:textId="77777777" w:rsidR="00037BD2" w:rsidRPr="00C0545B" w:rsidRDefault="00037BD2" w:rsidP="00D23FF8">
            <w:pPr>
              <w:autoSpaceDE w:val="0"/>
              <w:autoSpaceDN w:val="0"/>
              <w:adjustRightInd w:val="0"/>
              <w:ind w:left="254"/>
            </w:pPr>
            <w:r>
              <w:t>Source Documents</w:t>
            </w:r>
          </w:p>
        </w:tc>
        <w:tc>
          <w:tcPr>
            <w:tcW w:w="1251" w:type="dxa"/>
            <w:noWrap/>
          </w:tcPr>
          <w:p w14:paraId="7F0B72FD"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0:58</w:t>
            </w:r>
          </w:p>
        </w:tc>
      </w:tr>
      <w:tr w:rsidR="00037BD2" w:rsidRPr="00A54C17" w14:paraId="581D9D07" w14:textId="77777777" w:rsidTr="00D23FF8">
        <w:trPr>
          <w:trHeight w:val="300"/>
        </w:trPr>
        <w:tc>
          <w:tcPr>
            <w:tcW w:w="1313" w:type="dxa"/>
            <w:noWrap/>
            <w:hideMark/>
          </w:tcPr>
          <w:p w14:paraId="4E331A1B" w14:textId="77777777" w:rsidR="00037BD2" w:rsidRPr="00C0545B" w:rsidRDefault="00037BD2" w:rsidP="00D23FF8">
            <w:pPr>
              <w:autoSpaceDE w:val="0"/>
              <w:autoSpaceDN w:val="0"/>
              <w:adjustRightInd w:val="0"/>
              <w:jc w:val="center"/>
              <w:rPr>
                <w:sz w:val="24"/>
                <w:szCs w:val="24"/>
              </w:rPr>
            </w:pPr>
            <w:r w:rsidRPr="00C0545B">
              <w:rPr>
                <w:sz w:val="24"/>
                <w:szCs w:val="24"/>
              </w:rPr>
              <w:t>C2</w:t>
            </w:r>
          </w:p>
        </w:tc>
        <w:tc>
          <w:tcPr>
            <w:tcW w:w="7326" w:type="dxa"/>
            <w:noWrap/>
          </w:tcPr>
          <w:p w14:paraId="197D6789" w14:textId="77777777" w:rsidR="00037BD2" w:rsidRPr="00C0545B" w:rsidRDefault="00037BD2" w:rsidP="00D23FF8">
            <w:pPr>
              <w:autoSpaceDE w:val="0"/>
              <w:autoSpaceDN w:val="0"/>
              <w:adjustRightInd w:val="0"/>
              <w:ind w:left="254" w:hanging="254"/>
            </w:pPr>
            <w:r>
              <w:t>Describe an account and its use in recording transactions.</w:t>
            </w:r>
          </w:p>
        </w:tc>
        <w:tc>
          <w:tcPr>
            <w:tcW w:w="1251" w:type="dxa"/>
            <w:noWrap/>
          </w:tcPr>
          <w:p w14:paraId="7AF9B18E"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4200FF68" w14:textId="77777777" w:rsidTr="00D23FF8">
        <w:trPr>
          <w:trHeight w:val="300"/>
        </w:trPr>
        <w:tc>
          <w:tcPr>
            <w:tcW w:w="1313" w:type="dxa"/>
            <w:noWrap/>
            <w:hideMark/>
          </w:tcPr>
          <w:p w14:paraId="031E0CE8" w14:textId="77777777" w:rsidR="00037BD2" w:rsidRPr="00C0545B" w:rsidRDefault="00037BD2" w:rsidP="00D23FF8">
            <w:pPr>
              <w:autoSpaceDE w:val="0"/>
              <w:autoSpaceDN w:val="0"/>
              <w:adjustRightInd w:val="0"/>
              <w:jc w:val="center"/>
              <w:rPr>
                <w:sz w:val="24"/>
                <w:szCs w:val="24"/>
              </w:rPr>
            </w:pPr>
          </w:p>
        </w:tc>
        <w:tc>
          <w:tcPr>
            <w:tcW w:w="7326" w:type="dxa"/>
            <w:noWrap/>
          </w:tcPr>
          <w:p w14:paraId="32E1E152" w14:textId="77777777" w:rsidR="00037BD2" w:rsidRPr="00C0545B" w:rsidRDefault="00037BD2" w:rsidP="00D23FF8">
            <w:pPr>
              <w:autoSpaceDE w:val="0"/>
              <w:autoSpaceDN w:val="0"/>
              <w:adjustRightInd w:val="0"/>
              <w:ind w:left="254"/>
            </w:pPr>
            <w:r>
              <w:t>Types of Accounts</w:t>
            </w:r>
          </w:p>
        </w:tc>
        <w:tc>
          <w:tcPr>
            <w:tcW w:w="1251" w:type="dxa"/>
            <w:noWrap/>
          </w:tcPr>
          <w:p w14:paraId="1E8DD3BF"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0:52</w:t>
            </w:r>
          </w:p>
        </w:tc>
      </w:tr>
      <w:tr w:rsidR="00037BD2" w:rsidRPr="00A54C17" w14:paraId="34467895" w14:textId="77777777" w:rsidTr="00D23FF8">
        <w:trPr>
          <w:trHeight w:val="300"/>
        </w:trPr>
        <w:tc>
          <w:tcPr>
            <w:tcW w:w="1313" w:type="dxa"/>
            <w:noWrap/>
          </w:tcPr>
          <w:p w14:paraId="3B531B63" w14:textId="77777777" w:rsidR="00037BD2" w:rsidRPr="00C0545B" w:rsidRDefault="00037BD2" w:rsidP="00D23FF8">
            <w:pPr>
              <w:autoSpaceDE w:val="0"/>
              <w:autoSpaceDN w:val="0"/>
              <w:adjustRightInd w:val="0"/>
              <w:jc w:val="center"/>
              <w:rPr>
                <w:sz w:val="24"/>
                <w:szCs w:val="24"/>
              </w:rPr>
            </w:pPr>
          </w:p>
        </w:tc>
        <w:tc>
          <w:tcPr>
            <w:tcW w:w="7326" w:type="dxa"/>
            <w:noWrap/>
          </w:tcPr>
          <w:p w14:paraId="7E4E804D" w14:textId="77777777" w:rsidR="00037BD2" w:rsidRPr="00C0545B" w:rsidRDefault="00037BD2" w:rsidP="00D23FF8">
            <w:pPr>
              <w:autoSpaceDE w:val="0"/>
              <w:autoSpaceDN w:val="0"/>
              <w:adjustRightInd w:val="0"/>
            </w:pPr>
            <w:r>
              <w:t xml:space="preserve">     Asset Accounts</w:t>
            </w:r>
          </w:p>
        </w:tc>
        <w:tc>
          <w:tcPr>
            <w:tcW w:w="1251" w:type="dxa"/>
            <w:noWrap/>
          </w:tcPr>
          <w:p w14:paraId="249CF3EC"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3:48</w:t>
            </w:r>
          </w:p>
        </w:tc>
      </w:tr>
      <w:tr w:rsidR="00037BD2" w:rsidRPr="00A54C17" w14:paraId="7C6B7C30" w14:textId="77777777" w:rsidTr="00D23FF8">
        <w:trPr>
          <w:trHeight w:val="300"/>
        </w:trPr>
        <w:tc>
          <w:tcPr>
            <w:tcW w:w="1313" w:type="dxa"/>
            <w:noWrap/>
            <w:hideMark/>
          </w:tcPr>
          <w:p w14:paraId="0E8CA96C"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454C5E0A" w14:textId="77777777" w:rsidR="00037BD2" w:rsidRPr="00C0545B" w:rsidRDefault="00037BD2" w:rsidP="00D23FF8">
            <w:pPr>
              <w:autoSpaceDE w:val="0"/>
              <w:autoSpaceDN w:val="0"/>
              <w:adjustRightInd w:val="0"/>
              <w:ind w:left="524" w:hanging="254"/>
            </w:pPr>
            <w:r>
              <w:t>Liability Accounts</w:t>
            </w:r>
          </w:p>
        </w:tc>
        <w:tc>
          <w:tcPr>
            <w:tcW w:w="1251" w:type="dxa"/>
            <w:noWrap/>
          </w:tcPr>
          <w:p w14:paraId="1DC07C41"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2:35</w:t>
            </w:r>
          </w:p>
        </w:tc>
      </w:tr>
      <w:tr w:rsidR="00037BD2" w:rsidRPr="00A54C17" w14:paraId="56CC6AFA" w14:textId="77777777" w:rsidTr="00D23FF8">
        <w:trPr>
          <w:trHeight w:val="300"/>
        </w:trPr>
        <w:tc>
          <w:tcPr>
            <w:tcW w:w="1313" w:type="dxa"/>
            <w:noWrap/>
            <w:hideMark/>
          </w:tcPr>
          <w:p w14:paraId="42882E94"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7D6FC864" w14:textId="77777777" w:rsidR="00037BD2" w:rsidRPr="00C0545B" w:rsidRDefault="00037BD2" w:rsidP="00D23FF8">
            <w:pPr>
              <w:autoSpaceDE w:val="0"/>
              <w:autoSpaceDN w:val="0"/>
              <w:adjustRightInd w:val="0"/>
              <w:ind w:left="524" w:hanging="254"/>
            </w:pPr>
            <w:r>
              <w:t>Equity Accounts</w:t>
            </w:r>
          </w:p>
        </w:tc>
        <w:tc>
          <w:tcPr>
            <w:tcW w:w="1251" w:type="dxa"/>
            <w:noWrap/>
          </w:tcPr>
          <w:p w14:paraId="4467A25C"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1:29</w:t>
            </w:r>
          </w:p>
        </w:tc>
      </w:tr>
      <w:tr w:rsidR="00037BD2" w:rsidRPr="00A54C17" w14:paraId="0442213D" w14:textId="77777777" w:rsidTr="00D23FF8">
        <w:trPr>
          <w:trHeight w:val="300"/>
        </w:trPr>
        <w:tc>
          <w:tcPr>
            <w:tcW w:w="1313" w:type="dxa"/>
            <w:noWrap/>
            <w:hideMark/>
          </w:tcPr>
          <w:p w14:paraId="7B30E490"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1DBD7029" w14:textId="77777777" w:rsidR="00037BD2" w:rsidRPr="00C0545B" w:rsidRDefault="00037BD2" w:rsidP="00D23FF8">
            <w:pPr>
              <w:autoSpaceDE w:val="0"/>
              <w:autoSpaceDN w:val="0"/>
              <w:adjustRightInd w:val="0"/>
              <w:ind w:left="524" w:hanging="254"/>
            </w:pPr>
            <w:r>
              <w:t>Decision Insights</w:t>
            </w:r>
          </w:p>
        </w:tc>
        <w:tc>
          <w:tcPr>
            <w:tcW w:w="1251" w:type="dxa"/>
            <w:noWrap/>
          </w:tcPr>
          <w:p w14:paraId="07849483"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0:14</w:t>
            </w:r>
          </w:p>
        </w:tc>
      </w:tr>
      <w:tr w:rsidR="00037BD2" w:rsidRPr="00A54C17" w14:paraId="47820F9D" w14:textId="77777777" w:rsidTr="00D23FF8">
        <w:trPr>
          <w:trHeight w:val="300"/>
        </w:trPr>
        <w:tc>
          <w:tcPr>
            <w:tcW w:w="1313" w:type="dxa"/>
            <w:noWrap/>
            <w:hideMark/>
          </w:tcPr>
          <w:p w14:paraId="7801C4BF" w14:textId="77777777" w:rsidR="00037BD2" w:rsidRPr="00C0545B" w:rsidRDefault="00037BD2" w:rsidP="00D23FF8">
            <w:pPr>
              <w:autoSpaceDE w:val="0"/>
              <w:autoSpaceDN w:val="0"/>
              <w:adjustRightInd w:val="0"/>
              <w:jc w:val="center"/>
              <w:rPr>
                <w:sz w:val="24"/>
                <w:szCs w:val="24"/>
              </w:rPr>
            </w:pPr>
            <w:r w:rsidRPr="00C0545B">
              <w:rPr>
                <w:sz w:val="24"/>
                <w:szCs w:val="24"/>
              </w:rPr>
              <w:t>C3</w:t>
            </w:r>
          </w:p>
        </w:tc>
        <w:tc>
          <w:tcPr>
            <w:tcW w:w="7326" w:type="dxa"/>
            <w:noWrap/>
            <w:hideMark/>
          </w:tcPr>
          <w:p w14:paraId="76E5DE4D" w14:textId="77777777" w:rsidR="00037BD2" w:rsidRPr="00C0545B" w:rsidRDefault="00037BD2" w:rsidP="00D23FF8">
            <w:pPr>
              <w:autoSpaceDE w:val="0"/>
              <w:autoSpaceDN w:val="0"/>
              <w:adjustRightInd w:val="0"/>
            </w:pPr>
            <w:r>
              <w:t>Describe a ledger and a chart of accounts.</w:t>
            </w:r>
          </w:p>
        </w:tc>
        <w:tc>
          <w:tcPr>
            <w:tcW w:w="1251" w:type="dxa"/>
            <w:noWrap/>
          </w:tcPr>
          <w:p w14:paraId="6B8E272E"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20F36577" w14:textId="77777777" w:rsidTr="00D23FF8">
        <w:trPr>
          <w:trHeight w:val="300"/>
        </w:trPr>
        <w:tc>
          <w:tcPr>
            <w:tcW w:w="1313" w:type="dxa"/>
            <w:noWrap/>
            <w:hideMark/>
          </w:tcPr>
          <w:p w14:paraId="639DD645"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393205E9" w14:textId="77777777" w:rsidR="00037BD2" w:rsidRPr="00C0545B" w:rsidRDefault="00037BD2" w:rsidP="00D23FF8">
            <w:pPr>
              <w:autoSpaceDE w:val="0"/>
              <w:autoSpaceDN w:val="0"/>
              <w:adjustRightInd w:val="0"/>
              <w:ind w:left="254"/>
            </w:pPr>
            <w:r>
              <w:t>Chart of Accounts</w:t>
            </w:r>
          </w:p>
        </w:tc>
        <w:tc>
          <w:tcPr>
            <w:tcW w:w="1251" w:type="dxa"/>
            <w:noWrap/>
          </w:tcPr>
          <w:p w14:paraId="4F198440"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1:45</w:t>
            </w:r>
          </w:p>
        </w:tc>
      </w:tr>
      <w:tr w:rsidR="00037BD2" w:rsidRPr="00A54C17" w14:paraId="6C3A4C65" w14:textId="77777777" w:rsidTr="00D23FF8">
        <w:trPr>
          <w:trHeight w:val="300"/>
        </w:trPr>
        <w:tc>
          <w:tcPr>
            <w:tcW w:w="1313" w:type="dxa"/>
            <w:noWrap/>
            <w:hideMark/>
          </w:tcPr>
          <w:p w14:paraId="34885462"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6D19F862" w14:textId="77777777" w:rsidR="00037BD2" w:rsidRPr="00C0545B" w:rsidRDefault="00037BD2" w:rsidP="00D23FF8">
            <w:pPr>
              <w:autoSpaceDE w:val="0"/>
              <w:autoSpaceDN w:val="0"/>
              <w:adjustRightInd w:val="0"/>
              <w:ind w:left="254"/>
            </w:pPr>
            <w:r>
              <w:t>Ledger</w:t>
            </w:r>
          </w:p>
        </w:tc>
        <w:tc>
          <w:tcPr>
            <w:tcW w:w="1251" w:type="dxa"/>
            <w:noWrap/>
          </w:tcPr>
          <w:p w14:paraId="185ABE11"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0:25</w:t>
            </w:r>
          </w:p>
        </w:tc>
      </w:tr>
      <w:bookmarkEnd w:id="13"/>
      <w:tr w:rsidR="00037BD2" w:rsidRPr="00A54C17" w14:paraId="72D9143F" w14:textId="77777777" w:rsidTr="00D23FF8">
        <w:trPr>
          <w:trHeight w:val="300"/>
        </w:trPr>
        <w:tc>
          <w:tcPr>
            <w:tcW w:w="1313" w:type="dxa"/>
            <w:noWrap/>
          </w:tcPr>
          <w:p w14:paraId="13919DB4" w14:textId="77777777" w:rsidR="00037BD2" w:rsidRPr="00C0545B" w:rsidRDefault="00037BD2" w:rsidP="00D23FF8">
            <w:pPr>
              <w:autoSpaceDE w:val="0"/>
              <w:autoSpaceDN w:val="0"/>
              <w:adjustRightInd w:val="0"/>
              <w:jc w:val="center"/>
              <w:rPr>
                <w:sz w:val="24"/>
                <w:szCs w:val="24"/>
              </w:rPr>
            </w:pPr>
            <w:r w:rsidRPr="00C0545B">
              <w:rPr>
                <w:sz w:val="24"/>
                <w:szCs w:val="24"/>
              </w:rPr>
              <w:t>C4</w:t>
            </w:r>
          </w:p>
        </w:tc>
        <w:tc>
          <w:tcPr>
            <w:tcW w:w="7326" w:type="dxa"/>
            <w:noWrap/>
          </w:tcPr>
          <w:p w14:paraId="545BC227" w14:textId="77777777" w:rsidR="00037BD2" w:rsidRDefault="00037BD2" w:rsidP="00D23FF8">
            <w:pPr>
              <w:autoSpaceDE w:val="0"/>
              <w:autoSpaceDN w:val="0"/>
              <w:adjustRightInd w:val="0"/>
              <w:ind w:left="254"/>
            </w:pPr>
            <w:r>
              <w:t xml:space="preserve">Define </w:t>
            </w:r>
            <w:r>
              <w:rPr>
                <w:i/>
              </w:rPr>
              <w:t>debits</w:t>
            </w:r>
            <w:r>
              <w:t xml:space="preserve"> and </w:t>
            </w:r>
            <w:r>
              <w:rPr>
                <w:i/>
              </w:rPr>
              <w:t>credits</w:t>
            </w:r>
            <w:r>
              <w:t xml:space="preserve"> and explain double-entry accounting.</w:t>
            </w:r>
          </w:p>
        </w:tc>
        <w:tc>
          <w:tcPr>
            <w:tcW w:w="1251" w:type="dxa"/>
            <w:noWrap/>
          </w:tcPr>
          <w:p w14:paraId="5F34421C"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2A2D4442" w14:textId="77777777" w:rsidTr="00D23FF8">
        <w:trPr>
          <w:trHeight w:val="300"/>
        </w:trPr>
        <w:tc>
          <w:tcPr>
            <w:tcW w:w="1313" w:type="dxa"/>
            <w:noWrap/>
            <w:hideMark/>
          </w:tcPr>
          <w:p w14:paraId="0CEA9A31"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1F2A1375" w14:textId="77777777" w:rsidR="00037BD2" w:rsidRPr="00C0545B" w:rsidRDefault="00037BD2" w:rsidP="00D23FF8">
            <w:pPr>
              <w:autoSpaceDE w:val="0"/>
              <w:autoSpaceDN w:val="0"/>
              <w:adjustRightInd w:val="0"/>
              <w:ind w:left="614" w:hanging="344"/>
            </w:pPr>
            <w:r>
              <w:t>T-accounts</w:t>
            </w:r>
          </w:p>
        </w:tc>
        <w:tc>
          <w:tcPr>
            <w:tcW w:w="1251" w:type="dxa"/>
            <w:noWrap/>
          </w:tcPr>
          <w:p w14:paraId="2C393830"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0:54</w:t>
            </w:r>
          </w:p>
        </w:tc>
      </w:tr>
      <w:tr w:rsidR="00037BD2" w:rsidRPr="00A54C17" w14:paraId="4E97A1E6" w14:textId="77777777" w:rsidTr="00D23FF8">
        <w:trPr>
          <w:trHeight w:val="300"/>
        </w:trPr>
        <w:tc>
          <w:tcPr>
            <w:tcW w:w="1313" w:type="dxa"/>
            <w:noWrap/>
            <w:hideMark/>
          </w:tcPr>
          <w:p w14:paraId="25A06202"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14DCABE3" w14:textId="77777777" w:rsidR="00037BD2" w:rsidRPr="00C0545B" w:rsidRDefault="00037BD2" w:rsidP="00D23FF8">
            <w:pPr>
              <w:autoSpaceDE w:val="0"/>
              <w:autoSpaceDN w:val="0"/>
              <w:adjustRightInd w:val="0"/>
              <w:ind w:left="614" w:hanging="344"/>
            </w:pPr>
            <w:r>
              <w:t>Double-Entry Accounting</w:t>
            </w:r>
          </w:p>
        </w:tc>
        <w:tc>
          <w:tcPr>
            <w:tcW w:w="1251" w:type="dxa"/>
            <w:noWrap/>
          </w:tcPr>
          <w:p w14:paraId="70BAF00A"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0:47</w:t>
            </w:r>
          </w:p>
        </w:tc>
      </w:tr>
      <w:tr w:rsidR="00037BD2" w:rsidRPr="00A54C17" w14:paraId="7A19CBFA" w14:textId="77777777" w:rsidTr="00D23FF8">
        <w:trPr>
          <w:trHeight w:val="300"/>
        </w:trPr>
        <w:tc>
          <w:tcPr>
            <w:tcW w:w="1313" w:type="dxa"/>
            <w:noWrap/>
            <w:hideMark/>
          </w:tcPr>
          <w:p w14:paraId="2A2ACE8C"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47428A1B" w14:textId="77777777" w:rsidR="00037BD2" w:rsidRPr="00C0545B" w:rsidRDefault="00037BD2" w:rsidP="00D23FF8">
            <w:pPr>
              <w:autoSpaceDE w:val="0"/>
              <w:autoSpaceDN w:val="0"/>
              <w:adjustRightInd w:val="0"/>
              <w:ind w:left="614" w:hanging="344"/>
            </w:pPr>
            <w:r>
              <w:t>Normal Balance Rules</w:t>
            </w:r>
          </w:p>
        </w:tc>
        <w:tc>
          <w:tcPr>
            <w:tcW w:w="1251" w:type="dxa"/>
            <w:noWrap/>
          </w:tcPr>
          <w:p w14:paraId="5EB8FEF4"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1:33</w:t>
            </w:r>
          </w:p>
        </w:tc>
      </w:tr>
      <w:tr w:rsidR="00037BD2" w:rsidRPr="00A54C17" w14:paraId="690A0A6D" w14:textId="77777777" w:rsidTr="00D23FF8">
        <w:trPr>
          <w:trHeight w:val="300"/>
        </w:trPr>
        <w:tc>
          <w:tcPr>
            <w:tcW w:w="1313" w:type="dxa"/>
            <w:noWrap/>
            <w:hideMark/>
          </w:tcPr>
          <w:p w14:paraId="4AB320E4" w14:textId="77777777" w:rsidR="00037BD2" w:rsidRPr="00C0545B" w:rsidRDefault="00037BD2" w:rsidP="00D23FF8">
            <w:pPr>
              <w:autoSpaceDE w:val="0"/>
              <w:autoSpaceDN w:val="0"/>
              <w:adjustRightInd w:val="0"/>
              <w:jc w:val="center"/>
              <w:rPr>
                <w:sz w:val="24"/>
                <w:szCs w:val="24"/>
              </w:rPr>
            </w:pPr>
          </w:p>
        </w:tc>
        <w:tc>
          <w:tcPr>
            <w:tcW w:w="7326" w:type="dxa"/>
            <w:noWrap/>
            <w:hideMark/>
          </w:tcPr>
          <w:p w14:paraId="5501BA65" w14:textId="77777777" w:rsidR="00037BD2" w:rsidRPr="00C0545B" w:rsidRDefault="00037BD2" w:rsidP="00D23FF8">
            <w:pPr>
              <w:autoSpaceDE w:val="0"/>
              <w:autoSpaceDN w:val="0"/>
              <w:adjustRightInd w:val="0"/>
              <w:ind w:left="614" w:hanging="344"/>
            </w:pPr>
            <w:r>
              <w:t>Normal Balance - Equity</w:t>
            </w:r>
          </w:p>
        </w:tc>
        <w:tc>
          <w:tcPr>
            <w:tcW w:w="1251" w:type="dxa"/>
            <w:noWrap/>
          </w:tcPr>
          <w:p w14:paraId="3E58A04A"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0:43</w:t>
            </w:r>
          </w:p>
        </w:tc>
      </w:tr>
      <w:tr w:rsidR="00037BD2" w:rsidRPr="00A54C17" w14:paraId="0D1FB9BE" w14:textId="77777777" w:rsidTr="00D23FF8">
        <w:trPr>
          <w:trHeight w:val="300"/>
        </w:trPr>
        <w:tc>
          <w:tcPr>
            <w:tcW w:w="1313" w:type="dxa"/>
            <w:noWrap/>
          </w:tcPr>
          <w:p w14:paraId="413EE5BE" w14:textId="77777777" w:rsidR="00037BD2" w:rsidRPr="00C0545B" w:rsidRDefault="00037BD2" w:rsidP="00D23FF8">
            <w:pPr>
              <w:autoSpaceDE w:val="0"/>
              <w:autoSpaceDN w:val="0"/>
              <w:adjustRightInd w:val="0"/>
              <w:jc w:val="center"/>
            </w:pPr>
            <w:r>
              <w:t>A1</w:t>
            </w:r>
          </w:p>
        </w:tc>
        <w:tc>
          <w:tcPr>
            <w:tcW w:w="7326" w:type="dxa"/>
            <w:noWrap/>
          </w:tcPr>
          <w:p w14:paraId="25008450" w14:textId="77777777" w:rsidR="00037BD2" w:rsidRPr="00C0545B" w:rsidRDefault="00037BD2" w:rsidP="00D23FF8">
            <w:pPr>
              <w:autoSpaceDE w:val="0"/>
              <w:autoSpaceDN w:val="0"/>
              <w:adjustRightInd w:val="0"/>
            </w:pPr>
            <w:r>
              <w:t>Analyze the impact of transactions on accounts and financial statements.</w:t>
            </w:r>
          </w:p>
        </w:tc>
        <w:tc>
          <w:tcPr>
            <w:tcW w:w="1251" w:type="dxa"/>
            <w:noWrap/>
            <w:hideMark/>
          </w:tcPr>
          <w:p w14:paraId="1FE0C62F"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3450F9C1" w14:textId="77777777" w:rsidTr="00D23FF8">
        <w:trPr>
          <w:trHeight w:val="300"/>
        </w:trPr>
        <w:tc>
          <w:tcPr>
            <w:tcW w:w="1313" w:type="dxa"/>
            <w:noWrap/>
          </w:tcPr>
          <w:p w14:paraId="15255823" w14:textId="77777777" w:rsidR="00037BD2" w:rsidRPr="00C0545B" w:rsidRDefault="00037BD2" w:rsidP="00D23FF8">
            <w:pPr>
              <w:autoSpaceDE w:val="0"/>
              <w:autoSpaceDN w:val="0"/>
              <w:adjustRightInd w:val="0"/>
              <w:jc w:val="center"/>
            </w:pPr>
          </w:p>
        </w:tc>
        <w:tc>
          <w:tcPr>
            <w:tcW w:w="7326" w:type="dxa"/>
            <w:noWrap/>
          </w:tcPr>
          <w:p w14:paraId="54B2ED56" w14:textId="77777777" w:rsidR="00037BD2" w:rsidRPr="00C0545B" w:rsidRDefault="00037BD2" w:rsidP="00D23FF8">
            <w:pPr>
              <w:autoSpaceDE w:val="0"/>
              <w:autoSpaceDN w:val="0"/>
              <w:adjustRightInd w:val="0"/>
              <w:ind w:left="524" w:hanging="254"/>
            </w:pPr>
            <w:r>
              <w:t>Receive Investment by Owner</w:t>
            </w:r>
          </w:p>
        </w:tc>
        <w:tc>
          <w:tcPr>
            <w:tcW w:w="1251" w:type="dxa"/>
            <w:noWrap/>
          </w:tcPr>
          <w:p w14:paraId="6F47E60A"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1:00</w:t>
            </w:r>
          </w:p>
        </w:tc>
      </w:tr>
      <w:tr w:rsidR="00037BD2" w:rsidRPr="00A54C17" w14:paraId="3BBC8DB9" w14:textId="77777777" w:rsidTr="00D23FF8">
        <w:trPr>
          <w:trHeight w:val="300"/>
        </w:trPr>
        <w:tc>
          <w:tcPr>
            <w:tcW w:w="1313" w:type="dxa"/>
            <w:noWrap/>
          </w:tcPr>
          <w:p w14:paraId="218A3F27" w14:textId="77777777" w:rsidR="00037BD2" w:rsidRPr="00C0545B" w:rsidRDefault="00037BD2" w:rsidP="00D23FF8">
            <w:pPr>
              <w:autoSpaceDE w:val="0"/>
              <w:autoSpaceDN w:val="0"/>
              <w:adjustRightInd w:val="0"/>
              <w:jc w:val="center"/>
            </w:pPr>
          </w:p>
        </w:tc>
        <w:tc>
          <w:tcPr>
            <w:tcW w:w="7326" w:type="dxa"/>
            <w:noWrap/>
          </w:tcPr>
          <w:p w14:paraId="4FA56D12" w14:textId="77777777" w:rsidR="00037BD2" w:rsidRPr="00C0545B" w:rsidRDefault="00037BD2" w:rsidP="00D23FF8">
            <w:pPr>
              <w:autoSpaceDE w:val="0"/>
              <w:autoSpaceDN w:val="0"/>
              <w:adjustRightInd w:val="0"/>
            </w:pPr>
            <w:r>
              <w:t xml:space="preserve">     Purchase Equipment for Cash</w:t>
            </w:r>
          </w:p>
        </w:tc>
        <w:tc>
          <w:tcPr>
            <w:tcW w:w="1251" w:type="dxa"/>
            <w:noWrap/>
            <w:hideMark/>
          </w:tcPr>
          <w:p w14:paraId="18562455"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0:46</w:t>
            </w:r>
          </w:p>
        </w:tc>
      </w:tr>
      <w:tr w:rsidR="00037BD2" w:rsidRPr="00A54C17" w14:paraId="3BE6231E" w14:textId="77777777" w:rsidTr="00D23FF8">
        <w:trPr>
          <w:trHeight w:val="300"/>
        </w:trPr>
        <w:tc>
          <w:tcPr>
            <w:tcW w:w="1313" w:type="dxa"/>
            <w:noWrap/>
            <w:hideMark/>
          </w:tcPr>
          <w:p w14:paraId="4B95B890" w14:textId="77777777" w:rsidR="00037BD2" w:rsidRPr="00C0545B" w:rsidRDefault="00037BD2" w:rsidP="00D23FF8">
            <w:pPr>
              <w:autoSpaceDE w:val="0"/>
              <w:autoSpaceDN w:val="0"/>
              <w:adjustRightInd w:val="0"/>
              <w:jc w:val="center"/>
            </w:pPr>
          </w:p>
        </w:tc>
        <w:tc>
          <w:tcPr>
            <w:tcW w:w="7326" w:type="dxa"/>
            <w:noWrap/>
            <w:hideMark/>
          </w:tcPr>
          <w:p w14:paraId="49D65BA8" w14:textId="77777777" w:rsidR="00037BD2" w:rsidRPr="00C0545B" w:rsidRDefault="00037BD2" w:rsidP="00D23FF8">
            <w:pPr>
              <w:autoSpaceDE w:val="0"/>
              <w:autoSpaceDN w:val="0"/>
              <w:adjustRightInd w:val="0"/>
              <w:ind w:left="344" w:hanging="164"/>
            </w:pPr>
            <w:r>
              <w:t xml:space="preserve"> Purchase Supplies for Cash</w:t>
            </w:r>
          </w:p>
        </w:tc>
        <w:tc>
          <w:tcPr>
            <w:tcW w:w="1251" w:type="dxa"/>
            <w:noWrap/>
          </w:tcPr>
          <w:p w14:paraId="3F8712B9"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0:32</w:t>
            </w:r>
          </w:p>
        </w:tc>
      </w:tr>
      <w:tr w:rsidR="00037BD2" w:rsidRPr="00A54C17" w14:paraId="7D45FE61" w14:textId="77777777" w:rsidTr="00D23FF8">
        <w:trPr>
          <w:trHeight w:val="300"/>
        </w:trPr>
        <w:tc>
          <w:tcPr>
            <w:tcW w:w="1313" w:type="dxa"/>
            <w:noWrap/>
            <w:hideMark/>
          </w:tcPr>
          <w:p w14:paraId="06DDFC8F" w14:textId="77777777" w:rsidR="00037BD2" w:rsidRPr="00C0545B" w:rsidRDefault="00037BD2" w:rsidP="00D23FF8">
            <w:pPr>
              <w:autoSpaceDE w:val="0"/>
              <w:autoSpaceDN w:val="0"/>
              <w:adjustRightInd w:val="0"/>
              <w:jc w:val="center"/>
            </w:pPr>
          </w:p>
        </w:tc>
        <w:tc>
          <w:tcPr>
            <w:tcW w:w="7326" w:type="dxa"/>
            <w:noWrap/>
            <w:hideMark/>
          </w:tcPr>
          <w:p w14:paraId="0D2EB871" w14:textId="77777777" w:rsidR="00037BD2" w:rsidRPr="00C0545B" w:rsidRDefault="00037BD2" w:rsidP="00D23FF8">
            <w:pPr>
              <w:autoSpaceDE w:val="0"/>
              <w:autoSpaceDN w:val="0"/>
              <w:adjustRightInd w:val="0"/>
              <w:ind w:left="344" w:hanging="164"/>
            </w:pPr>
            <w:r>
              <w:t xml:space="preserve"> Providing Services for Cash</w:t>
            </w:r>
          </w:p>
        </w:tc>
        <w:tc>
          <w:tcPr>
            <w:tcW w:w="1251" w:type="dxa"/>
            <w:noWrap/>
          </w:tcPr>
          <w:p w14:paraId="54668D42"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0:32</w:t>
            </w:r>
          </w:p>
        </w:tc>
      </w:tr>
      <w:tr w:rsidR="00037BD2" w:rsidRPr="00A54C17" w14:paraId="731C53FC" w14:textId="77777777" w:rsidTr="00D23FF8">
        <w:trPr>
          <w:trHeight w:val="300"/>
        </w:trPr>
        <w:tc>
          <w:tcPr>
            <w:tcW w:w="1313" w:type="dxa"/>
            <w:noWrap/>
          </w:tcPr>
          <w:p w14:paraId="013CD48A" w14:textId="77777777" w:rsidR="00037BD2" w:rsidRPr="00C0545B" w:rsidRDefault="00037BD2" w:rsidP="00D23FF8">
            <w:pPr>
              <w:autoSpaceDE w:val="0"/>
              <w:autoSpaceDN w:val="0"/>
              <w:adjustRightInd w:val="0"/>
              <w:jc w:val="center"/>
            </w:pPr>
          </w:p>
        </w:tc>
        <w:tc>
          <w:tcPr>
            <w:tcW w:w="7326" w:type="dxa"/>
            <w:noWrap/>
          </w:tcPr>
          <w:p w14:paraId="15B26B02" w14:textId="77777777" w:rsidR="00037BD2" w:rsidRPr="00C0545B" w:rsidRDefault="00037BD2" w:rsidP="00D23FF8">
            <w:pPr>
              <w:autoSpaceDE w:val="0"/>
              <w:autoSpaceDN w:val="0"/>
              <w:adjustRightInd w:val="0"/>
            </w:pPr>
            <w:r>
              <w:t xml:space="preserve">     Payment of Expense on Credit</w:t>
            </w:r>
          </w:p>
        </w:tc>
        <w:tc>
          <w:tcPr>
            <w:tcW w:w="1251" w:type="dxa"/>
            <w:noWrap/>
            <w:hideMark/>
          </w:tcPr>
          <w:p w14:paraId="78BFDA08"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0:34</w:t>
            </w:r>
          </w:p>
        </w:tc>
      </w:tr>
      <w:tr w:rsidR="00037BD2" w:rsidRPr="00A54C17" w14:paraId="2159C4F0" w14:textId="77777777" w:rsidTr="00D23FF8">
        <w:trPr>
          <w:trHeight w:val="300"/>
        </w:trPr>
        <w:tc>
          <w:tcPr>
            <w:tcW w:w="1313" w:type="dxa"/>
            <w:noWrap/>
          </w:tcPr>
          <w:p w14:paraId="20CEE282" w14:textId="77777777" w:rsidR="00037BD2" w:rsidRPr="00C0545B" w:rsidRDefault="00037BD2" w:rsidP="00D23FF8">
            <w:pPr>
              <w:autoSpaceDE w:val="0"/>
              <w:autoSpaceDN w:val="0"/>
              <w:adjustRightInd w:val="0"/>
              <w:jc w:val="center"/>
            </w:pPr>
            <w:r>
              <w:t xml:space="preserve"> </w:t>
            </w:r>
          </w:p>
        </w:tc>
        <w:tc>
          <w:tcPr>
            <w:tcW w:w="7326" w:type="dxa"/>
            <w:noWrap/>
          </w:tcPr>
          <w:p w14:paraId="3BD467B9" w14:textId="77777777" w:rsidR="00037BD2" w:rsidRPr="00C0545B" w:rsidRDefault="00037BD2" w:rsidP="00D23FF8">
            <w:pPr>
              <w:autoSpaceDE w:val="0"/>
              <w:autoSpaceDN w:val="0"/>
              <w:adjustRightInd w:val="0"/>
              <w:ind w:left="254"/>
            </w:pPr>
            <w:r>
              <w:t>Payment of Accounts Payable</w:t>
            </w:r>
          </w:p>
        </w:tc>
        <w:tc>
          <w:tcPr>
            <w:tcW w:w="1251" w:type="dxa"/>
            <w:noWrap/>
          </w:tcPr>
          <w:p w14:paraId="5E9BFD85"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0:43</w:t>
            </w:r>
          </w:p>
        </w:tc>
      </w:tr>
      <w:tr w:rsidR="00037BD2" w:rsidRPr="00A54C17" w14:paraId="3FB321C5" w14:textId="77777777" w:rsidTr="00D23FF8">
        <w:trPr>
          <w:trHeight w:val="300"/>
        </w:trPr>
        <w:tc>
          <w:tcPr>
            <w:tcW w:w="1313" w:type="dxa"/>
            <w:noWrap/>
          </w:tcPr>
          <w:p w14:paraId="0BE4FB11" w14:textId="77777777" w:rsidR="00037BD2" w:rsidRPr="00C0545B" w:rsidRDefault="00037BD2" w:rsidP="00D23FF8">
            <w:pPr>
              <w:autoSpaceDE w:val="0"/>
              <w:autoSpaceDN w:val="0"/>
              <w:adjustRightInd w:val="0"/>
              <w:jc w:val="center"/>
            </w:pPr>
            <w:r>
              <w:t>A2</w:t>
            </w:r>
          </w:p>
        </w:tc>
        <w:tc>
          <w:tcPr>
            <w:tcW w:w="7326" w:type="dxa"/>
            <w:noWrap/>
          </w:tcPr>
          <w:p w14:paraId="6A80606A" w14:textId="77777777" w:rsidR="00037BD2" w:rsidRPr="00C0545B" w:rsidRDefault="00037BD2" w:rsidP="00D23FF8">
            <w:pPr>
              <w:autoSpaceDE w:val="0"/>
              <w:autoSpaceDN w:val="0"/>
              <w:adjustRightInd w:val="0"/>
              <w:ind w:left="16"/>
            </w:pPr>
            <w:r>
              <w:t>Compute the debt ratio and describe its use in analyzing financial condition.</w:t>
            </w:r>
          </w:p>
        </w:tc>
        <w:tc>
          <w:tcPr>
            <w:tcW w:w="1251" w:type="dxa"/>
            <w:noWrap/>
          </w:tcPr>
          <w:p w14:paraId="59FFA6E9"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23A1E936" w14:textId="77777777" w:rsidTr="00D23FF8">
        <w:trPr>
          <w:trHeight w:val="300"/>
        </w:trPr>
        <w:tc>
          <w:tcPr>
            <w:tcW w:w="1313" w:type="dxa"/>
            <w:noWrap/>
          </w:tcPr>
          <w:p w14:paraId="56235656" w14:textId="77777777" w:rsidR="00037BD2" w:rsidRPr="00C0545B" w:rsidRDefault="00037BD2" w:rsidP="00D23FF8">
            <w:pPr>
              <w:autoSpaceDE w:val="0"/>
              <w:autoSpaceDN w:val="0"/>
              <w:adjustRightInd w:val="0"/>
              <w:jc w:val="center"/>
            </w:pPr>
          </w:p>
        </w:tc>
        <w:tc>
          <w:tcPr>
            <w:tcW w:w="7326" w:type="dxa"/>
            <w:noWrap/>
          </w:tcPr>
          <w:p w14:paraId="24B3FDEE" w14:textId="77777777" w:rsidR="00037BD2" w:rsidRPr="00C0545B" w:rsidRDefault="00037BD2" w:rsidP="00D23FF8">
            <w:pPr>
              <w:autoSpaceDE w:val="0"/>
              <w:autoSpaceDN w:val="0"/>
              <w:adjustRightInd w:val="0"/>
            </w:pPr>
            <w:r>
              <w:t xml:space="preserve">      Financial Statement Data</w:t>
            </w:r>
          </w:p>
        </w:tc>
        <w:tc>
          <w:tcPr>
            <w:tcW w:w="1251" w:type="dxa"/>
            <w:noWrap/>
          </w:tcPr>
          <w:p w14:paraId="28216163"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1:25</w:t>
            </w:r>
          </w:p>
        </w:tc>
      </w:tr>
      <w:tr w:rsidR="00037BD2" w:rsidRPr="00A54C17" w14:paraId="7065232A" w14:textId="77777777" w:rsidTr="00D23FF8">
        <w:trPr>
          <w:trHeight w:val="300"/>
        </w:trPr>
        <w:tc>
          <w:tcPr>
            <w:tcW w:w="1313" w:type="dxa"/>
            <w:tcBorders>
              <w:bottom w:val="single" w:sz="4" w:space="0" w:color="auto"/>
            </w:tcBorders>
            <w:noWrap/>
          </w:tcPr>
          <w:p w14:paraId="157C72B8" w14:textId="77777777" w:rsidR="00037BD2" w:rsidRPr="00C0545B" w:rsidRDefault="00037BD2" w:rsidP="00D23FF8">
            <w:pPr>
              <w:autoSpaceDE w:val="0"/>
              <w:autoSpaceDN w:val="0"/>
              <w:adjustRightInd w:val="0"/>
              <w:jc w:val="center"/>
            </w:pPr>
          </w:p>
        </w:tc>
        <w:tc>
          <w:tcPr>
            <w:tcW w:w="7326" w:type="dxa"/>
            <w:tcBorders>
              <w:bottom w:val="single" w:sz="4" w:space="0" w:color="auto"/>
            </w:tcBorders>
            <w:noWrap/>
          </w:tcPr>
          <w:p w14:paraId="6249B5DD" w14:textId="77777777" w:rsidR="00037BD2" w:rsidRPr="00C0545B" w:rsidRDefault="00037BD2" w:rsidP="00D23FF8">
            <w:pPr>
              <w:autoSpaceDE w:val="0"/>
              <w:autoSpaceDN w:val="0"/>
              <w:adjustRightInd w:val="0"/>
            </w:pPr>
            <w:r>
              <w:t xml:space="preserve">      Debt Ratio</w:t>
            </w:r>
          </w:p>
        </w:tc>
        <w:tc>
          <w:tcPr>
            <w:tcW w:w="1251" w:type="dxa"/>
            <w:tcBorders>
              <w:bottom w:val="single" w:sz="4" w:space="0" w:color="auto"/>
            </w:tcBorders>
            <w:noWrap/>
            <w:hideMark/>
          </w:tcPr>
          <w:p w14:paraId="40D2C1E4"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1:13</w:t>
            </w:r>
          </w:p>
        </w:tc>
      </w:tr>
      <w:tr w:rsidR="00037BD2" w:rsidRPr="00A54C17" w14:paraId="07711F57" w14:textId="77777777" w:rsidTr="00D23FF8">
        <w:trPr>
          <w:trHeight w:val="300"/>
        </w:trPr>
        <w:tc>
          <w:tcPr>
            <w:tcW w:w="1313" w:type="dxa"/>
            <w:noWrap/>
          </w:tcPr>
          <w:p w14:paraId="7302EC34" w14:textId="77777777" w:rsidR="00037BD2" w:rsidRPr="00C0545B" w:rsidRDefault="00037BD2" w:rsidP="00D23FF8">
            <w:pPr>
              <w:autoSpaceDE w:val="0"/>
              <w:autoSpaceDN w:val="0"/>
              <w:adjustRightInd w:val="0"/>
              <w:jc w:val="center"/>
            </w:pPr>
            <w:r w:rsidRPr="00C0545B">
              <w:t>P1</w:t>
            </w:r>
          </w:p>
        </w:tc>
        <w:tc>
          <w:tcPr>
            <w:tcW w:w="7326" w:type="dxa"/>
            <w:noWrap/>
          </w:tcPr>
          <w:p w14:paraId="522C8119" w14:textId="77777777" w:rsidR="00037BD2" w:rsidRPr="00C0545B" w:rsidRDefault="00037BD2" w:rsidP="00D23FF8">
            <w:pPr>
              <w:autoSpaceDE w:val="0"/>
              <w:autoSpaceDN w:val="0"/>
              <w:adjustRightInd w:val="0"/>
              <w:ind w:left="16"/>
            </w:pPr>
            <w:r>
              <w:t>Record transactions in a journal and post entries to a ledger.</w:t>
            </w:r>
          </w:p>
        </w:tc>
        <w:tc>
          <w:tcPr>
            <w:tcW w:w="1251" w:type="dxa"/>
            <w:noWrap/>
          </w:tcPr>
          <w:p w14:paraId="10617FD1"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0151F025" w14:textId="77777777" w:rsidTr="00D23FF8">
        <w:trPr>
          <w:trHeight w:val="300"/>
        </w:trPr>
        <w:tc>
          <w:tcPr>
            <w:tcW w:w="1313" w:type="dxa"/>
            <w:noWrap/>
          </w:tcPr>
          <w:p w14:paraId="19CBF8BE" w14:textId="77777777" w:rsidR="00037BD2" w:rsidRPr="00C0545B" w:rsidRDefault="00037BD2" w:rsidP="00D23FF8">
            <w:pPr>
              <w:autoSpaceDE w:val="0"/>
              <w:autoSpaceDN w:val="0"/>
              <w:adjustRightInd w:val="0"/>
              <w:jc w:val="center"/>
            </w:pPr>
          </w:p>
        </w:tc>
        <w:tc>
          <w:tcPr>
            <w:tcW w:w="7326" w:type="dxa"/>
            <w:noWrap/>
          </w:tcPr>
          <w:p w14:paraId="411243FA" w14:textId="77777777" w:rsidR="00037BD2" w:rsidRDefault="00037BD2" w:rsidP="00D23FF8">
            <w:pPr>
              <w:autoSpaceDE w:val="0"/>
              <w:autoSpaceDN w:val="0"/>
              <w:adjustRightInd w:val="0"/>
              <w:ind w:left="16"/>
            </w:pPr>
            <w:r>
              <w:t xml:space="preserve">     Accounting Process</w:t>
            </w:r>
          </w:p>
        </w:tc>
        <w:tc>
          <w:tcPr>
            <w:tcW w:w="1251" w:type="dxa"/>
            <w:noWrap/>
          </w:tcPr>
          <w:p w14:paraId="74C69513"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0:20</w:t>
            </w:r>
          </w:p>
        </w:tc>
      </w:tr>
      <w:tr w:rsidR="00037BD2" w:rsidRPr="00A54C17" w14:paraId="1F82E449" w14:textId="77777777" w:rsidTr="00D23FF8">
        <w:trPr>
          <w:trHeight w:val="300"/>
        </w:trPr>
        <w:tc>
          <w:tcPr>
            <w:tcW w:w="1313" w:type="dxa"/>
            <w:noWrap/>
          </w:tcPr>
          <w:p w14:paraId="3F7660D5" w14:textId="77777777" w:rsidR="00037BD2" w:rsidRPr="00C0545B" w:rsidRDefault="00037BD2" w:rsidP="00D23FF8">
            <w:pPr>
              <w:autoSpaceDE w:val="0"/>
              <w:autoSpaceDN w:val="0"/>
              <w:adjustRightInd w:val="0"/>
              <w:jc w:val="center"/>
            </w:pPr>
          </w:p>
        </w:tc>
        <w:tc>
          <w:tcPr>
            <w:tcW w:w="7326" w:type="dxa"/>
            <w:noWrap/>
          </w:tcPr>
          <w:p w14:paraId="3B6D975C" w14:textId="77777777" w:rsidR="00037BD2" w:rsidRDefault="00037BD2" w:rsidP="00D23FF8">
            <w:pPr>
              <w:autoSpaceDE w:val="0"/>
              <w:autoSpaceDN w:val="0"/>
              <w:adjustRightInd w:val="0"/>
            </w:pPr>
            <w:r>
              <w:t xml:space="preserve">      Journalizing Transactions</w:t>
            </w:r>
          </w:p>
        </w:tc>
        <w:tc>
          <w:tcPr>
            <w:tcW w:w="1251" w:type="dxa"/>
            <w:noWrap/>
          </w:tcPr>
          <w:p w14:paraId="76546A67"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1:30</w:t>
            </w:r>
          </w:p>
        </w:tc>
      </w:tr>
      <w:tr w:rsidR="00037BD2" w:rsidRPr="00A54C17" w14:paraId="5C491B1A" w14:textId="77777777" w:rsidTr="00D23FF8">
        <w:trPr>
          <w:trHeight w:val="300"/>
        </w:trPr>
        <w:tc>
          <w:tcPr>
            <w:tcW w:w="1313" w:type="dxa"/>
            <w:tcBorders>
              <w:top w:val="single" w:sz="4" w:space="0" w:color="auto"/>
            </w:tcBorders>
            <w:noWrap/>
          </w:tcPr>
          <w:p w14:paraId="7B7C8986" w14:textId="77777777" w:rsidR="00037BD2" w:rsidRPr="00C0545B" w:rsidRDefault="00037BD2" w:rsidP="00D23FF8">
            <w:pPr>
              <w:autoSpaceDE w:val="0"/>
              <w:autoSpaceDN w:val="0"/>
              <w:adjustRightInd w:val="0"/>
              <w:jc w:val="center"/>
            </w:pPr>
          </w:p>
        </w:tc>
        <w:tc>
          <w:tcPr>
            <w:tcW w:w="7326" w:type="dxa"/>
            <w:tcBorders>
              <w:top w:val="single" w:sz="4" w:space="0" w:color="auto"/>
            </w:tcBorders>
            <w:noWrap/>
          </w:tcPr>
          <w:p w14:paraId="73B4E50B" w14:textId="77777777" w:rsidR="00037BD2" w:rsidRPr="00C0545B" w:rsidRDefault="00037BD2" w:rsidP="00D23FF8">
            <w:pPr>
              <w:autoSpaceDE w:val="0"/>
              <w:autoSpaceDN w:val="0"/>
              <w:adjustRightInd w:val="0"/>
            </w:pPr>
            <w:r>
              <w:t xml:space="preserve">      Posting Journal Entries to Ledger Accounts: General Procedures</w:t>
            </w:r>
          </w:p>
        </w:tc>
        <w:tc>
          <w:tcPr>
            <w:tcW w:w="1251" w:type="dxa"/>
            <w:tcBorders>
              <w:top w:val="single" w:sz="4" w:space="0" w:color="auto"/>
            </w:tcBorders>
            <w:noWrap/>
            <w:hideMark/>
          </w:tcPr>
          <w:p w14:paraId="7DC3D180"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1:37</w:t>
            </w:r>
          </w:p>
        </w:tc>
      </w:tr>
      <w:tr w:rsidR="00037BD2" w:rsidRPr="00A54C17" w14:paraId="60F4ADA5" w14:textId="77777777" w:rsidTr="00D23FF8">
        <w:trPr>
          <w:trHeight w:val="300"/>
        </w:trPr>
        <w:tc>
          <w:tcPr>
            <w:tcW w:w="1313" w:type="dxa"/>
            <w:noWrap/>
          </w:tcPr>
          <w:p w14:paraId="7BA19B2B" w14:textId="77777777" w:rsidR="00037BD2" w:rsidRPr="00C0545B" w:rsidRDefault="00037BD2" w:rsidP="00D23FF8">
            <w:pPr>
              <w:autoSpaceDE w:val="0"/>
              <w:autoSpaceDN w:val="0"/>
              <w:adjustRightInd w:val="0"/>
              <w:jc w:val="center"/>
            </w:pPr>
          </w:p>
        </w:tc>
        <w:tc>
          <w:tcPr>
            <w:tcW w:w="7326" w:type="dxa"/>
            <w:noWrap/>
          </w:tcPr>
          <w:p w14:paraId="01CAC1F4" w14:textId="77777777" w:rsidR="00037BD2" w:rsidRPr="00C0545B" w:rsidRDefault="00037BD2" w:rsidP="00D23FF8">
            <w:pPr>
              <w:autoSpaceDE w:val="0"/>
              <w:autoSpaceDN w:val="0"/>
              <w:adjustRightInd w:val="0"/>
              <w:ind w:left="254"/>
            </w:pPr>
            <w:r>
              <w:t xml:space="preserve"> Post Entries to Ledger Accounts: Four step Process</w:t>
            </w:r>
          </w:p>
        </w:tc>
        <w:tc>
          <w:tcPr>
            <w:tcW w:w="1251" w:type="dxa"/>
            <w:noWrap/>
          </w:tcPr>
          <w:p w14:paraId="5A7F4E88"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0:48</w:t>
            </w:r>
          </w:p>
        </w:tc>
      </w:tr>
      <w:tr w:rsidR="00037BD2" w:rsidRPr="00A54C17" w14:paraId="2272433B" w14:textId="77777777" w:rsidTr="00D23FF8">
        <w:trPr>
          <w:trHeight w:val="300"/>
        </w:trPr>
        <w:tc>
          <w:tcPr>
            <w:tcW w:w="1313" w:type="dxa"/>
            <w:noWrap/>
            <w:hideMark/>
          </w:tcPr>
          <w:p w14:paraId="25B6758D" w14:textId="77777777" w:rsidR="00037BD2" w:rsidRPr="00C0545B" w:rsidRDefault="00037BD2" w:rsidP="00D23FF8">
            <w:pPr>
              <w:autoSpaceDE w:val="0"/>
              <w:autoSpaceDN w:val="0"/>
              <w:adjustRightInd w:val="0"/>
              <w:jc w:val="center"/>
            </w:pPr>
            <w:r w:rsidRPr="00C0545B">
              <w:t>P2</w:t>
            </w:r>
          </w:p>
        </w:tc>
        <w:tc>
          <w:tcPr>
            <w:tcW w:w="7326" w:type="dxa"/>
            <w:noWrap/>
            <w:hideMark/>
          </w:tcPr>
          <w:p w14:paraId="63C85732" w14:textId="77777777" w:rsidR="00037BD2" w:rsidRPr="00C0545B" w:rsidRDefault="00037BD2" w:rsidP="00D23FF8">
            <w:pPr>
              <w:autoSpaceDE w:val="0"/>
              <w:autoSpaceDN w:val="0"/>
              <w:adjustRightInd w:val="0"/>
            </w:pPr>
            <w:r>
              <w:t>Prepare and explain the use of a trial balance.</w:t>
            </w:r>
          </w:p>
        </w:tc>
        <w:tc>
          <w:tcPr>
            <w:tcW w:w="1251" w:type="dxa"/>
            <w:noWrap/>
          </w:tcPr>
          <w:p w14:paraId="17C6031E"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77A2D9D0" w14:textId="77777777" w:rsidTr="00D23FF8">
        <w:trPr>
          <w:trHeight w:val="300"/>
        </w:trPr>
        <w:tc>
          <w:tcPr>
            <w:tcW w:w="1313" w:type="dxa"/>
            <w:noWrap/>
            <w:hideMark/>
          </w:tcPr>
          <w:p w14:paraId="148A0428" w14:textId="77777777" w:rsidR="00037BD2" w:rsidRPr="00C0545B" w:rsidRDefault="00037BD2" w:rsidP="00D23FF8">
            <w:pPr>
              <w:autoSpaceDE w:val="0"/>
              <w:autoSpaceDN w:val="0"/>
              <w:adjustRightInd w:val="0"/>
            </w:pPr>
          </w:p>
        </w:tc>
        <w:tc>
          <w:tcPr>
            <w:tcW w:w="7326" w:type="dxa"/>
            <w:noWrap/>
            <w:hideMark/>
          </w:tcPr>
          <w:p w14:paraId="0DCE1E38" w14:textId="77777777" w:rsidR="00037BD2" w:rsidRPr="00C0545B" w:rsidRDefault="00037BD2" w:rsidP="00D23FF8">
            <w:pPr>
              <w:autoSpaceDE w:val="0"/>
              <w:autoSpaceDN w:val="0"/>
              <w:adjustRightInd w:val="0"/>
              <w:ind w:left="524" w:hanging="254"/>
            </w:pPr>
            <w:r>
              <w:t>Trial Balance</w:t>
            </w:r>
          </w:p>
        </w:tc>
        <w:tc>
          <w:tcPr>
            <w:tcW w:w="1251" w:type="dxa"/>
            <w:noWrap/>
          </w:tcPr>
          <w:p w14:paraId="3769F9D9"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1:33</w:t>
            </w:r>
          </w:p>
        </w:tc>
      </w:tr>
      <w:tr w:rsidR="00037BD2" w:rsidRPr="00A54C17" w14:paraId="5A724E60" w14:textId="77777777" w:rsidTr="00D23FF8">
        <w:trPr>
          <w:trHeight w:val="300"/>
        </w:trPr>
        <w:tc>
          <w:tcPr>
            <w:tcW w:w="1313" w:type="dxa"/>
            <w:noWrap/>
            <w:hideMark/>
          </w:tcPr>
          <w:p w14:paraId="3D8AF48D" w14:textId="77777777" w:rsidR="00037BD2" w:rsidRPr="00C0545B" w:rsidRDefault="00037BD2" w:rsidP="00D23FF8">
            <w:pPr>
              <w:autoSpaceDE w:val="0"/>
              <w:autoSpaceDN w:val="0"/>
              <w:adjustRightInd w:val="0"/>
            </w:pPr>
          </w:p>
        </w:tc>
        <w:tc>
          <w:tcPr>
            <w:tcW w:w="7326" w:type="dxa"/>
            <w:noWrap/>
            <w:hideMark/>
          </w:tcPr>
          <w:p w14:paraId="16D4A5F5" w14:textId="77777777" w:rsidR="00037BD2" w:rsidRPr="00C0545B" w:rsidRDefault="00037BD2" w:rsidP="00D23FF8">
            <w:pPr>
              <w:autoSpaceDE w:val="0"/>
              <w:autoSpaceDN w:val="0"/>
              <w:adjustRightInd w:val="0"/>
              <w:ind w:left="524" w:hanging="254"/>
            </w:pPr>
            <w:r>
              <w:t>Trial Balance – Searching for Errors</w:t>
            </w:r>
          </w:p>
        </w:tc>
        <w:tc>
          <w:tcPr>
            <w:tcW w:w="1251" w:type="dxa"/>
            <w:noWrap/>
          </w:tcPr>
          <w:p w14:paraId="76EF6E95"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1:04</w:t>
            </w:r>
          </w:p>
        </w:tc>
      </w:tr>
      <w:tr w:rsidR="00037BD2" w:rsidRPr="00A54C17" w14:paraId="49E4EF38" w14:textId="77777777" w:rsidTr="00D23FF8">
        <w:trPr>
          <w:trHeight w:val="300"/>
        </w:trPr>
        <w:tc>
          <w:tcPr>
            <w:tcW w:w="1313" w:type="dxa"/>
            <w:noWrap/>
            <w:hideMark/>
          </w:tcPr>
          <w:p w14:paraId="6E35A9A4" w14:textId="77777777" w:rsidR="00037BD2" w:rsidRPr="00C0545B" w:rsidRDefault="00037BD2" w:rsidP="00D23FF8">
            <w:pPr>
              <w:autoSpaceDE w:val="0"/>
              <w:autoSpaceDN w:val="0"/>
              <w:adjustRightInd w:val="0"/>
              <w:jc w:val="center"/>
            </w:pPr>
            <w:r>
              <w:t>P3</w:t>
            </w:r>
          </w:p>
        </w:tc>
        <w:tc>
          <w:tcPr>
            <w:tcW w:w="7326" w:type="dxa"/>
            <w:noWrap/>
            <w:hideMark/>
          </w:tcPr>
          <w:p w14:paraId="1BB9E095" w14:textId="77777777" w:rsidR="00037BD2" w:rsidRPr="00C0545B" w:rsidRDefault="00037BD2" w:rsidP="00D23FF8">
            <w:pPr>
              <w:autoSpaceDE w:val="0"/>
              <w:autoSpaceDN w:val="0"/>
              <w:adjustRightInd w:val="0"/>
              <w:ind w:left="524" w:hanging="524"/>
            </w:pPr>
            <w:r>
              <w:t>Prepare financial statements from business transactions.</w:t>
            </w:r>
          </w:p>
        </w:tc>
        <w:tc>
          <w:tcPr>
            <w:tcW w:w="1251" w:type="dxa"/>
            <w:noWrap/>
          </w:tcPr>
          <w:p w14:paraId="44E96C1A" w14:textId="77777777" w:rsidR="00037BD2" w:rsidRPr="00C0545B" w:rsidRDefault="00037BD2" w:rsidP="00D23FF8">
            <w:pPr>
              <w:autoSpaceDE w:val="0"/>
              <w:autoSpaceDN w:val="0"/>
              <w:adjustRightInd w:val="0"/>
              <w:rPr>
                <w:rFonts w:ascii="AvenirLTPro-Light" w:hAnsi="AvenirLTPro-Light"/>
                <w:color w:val="000000"/>
                <w:sz w:val="20"/>
              </w:rPr>
            </w:pPr>
          </w:p>
        </w:tc>
      </w:tr>
      <w:tr w:rsidR="00037BD2" w:rsidRPr="00A54C17" w14:paraId="4FD861F6" w14:textId="77777777" w:rsidTr="00D23FF8">
        <w:trPr>
          <w:trHeight w:val="300"/>
        </w:trPr>
        <w:tc>
          <w:tcPr>
            <w:tcW w:w="1313" w:type="dxa"/>
            <w:noWrap/>
          </w:tcPr>
          <w:p w14:paraId="6EBA2603" w14:textId="77777777" w:rsidR="00037BD2" w:rsidRDefault="00037BD2" w:rsidP="00D23FF8">
            <w:pPr>
              <w:autoSpaceDE w:val="0"/>
              <w:autoSpaceDN w:val="0"/>
              <w:adjustRightInd w:val="0"/>
              <w:jc w:val="center"/>
            </w:pPr>
          </w:p>
        </w:tc>
        <w:tc>
          <w:tcPr>
            <w:tcW w:w="7326" w:type="dxa"/>
            <w:noWrap/>
          </w:tcPr>
          <w:p w14:paraId="765125CA" w14:textId="77777777" w:rsidR="00037BD2" w:rsidRDefault="00037BD2" w:rsidP="00D23FF8">
            <w:pPr>
              <w:autoSpaceDE w:val="0"/>
              <w:autoSpaceDN w:val="0"/>
              <w:adjustRightInd w:val="0"/>
              <w:ind w:left="524" w:hanging="524"/>
            </w:pPr>
            <w:r>
              <w:t xml:space="preserve">     Preparing Financial Statements</w:t>
            </w:r>
          </w:p>
        </w:tc>
        <w:tc>
          <w:tcPr>
            <w:tcW w:w="1251" w:type="dxa"/>
            <w:noWrap/>
          </w:tcPr>
          <w:p w14:paraId="2223BB62" w14:textId="77777777" w:rsidR="00037BD2" w:rsidRPr="00C0545B"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2:01</w:t>
            </w:r>
          </w:p>
        </w:tc>
      </w:tr>
      <w:tr w:rsidR="00037BD2" w:rsidRPr="00A54C17" w14:paraId="02A7B742" w14:textId="77777777" w:rsidTr="00D23FF8">
        <w:trPr>
          <w:trHeight w:val="300"/>
        </w:trPr>
        <w:tc>
          <w:tcPr>
            <w:tcW w:w="1313" w:type="dxa"/>
            <w:noWrap/>
          </w:tcPr>
          <w:p w14:paraId="3B32FF85" w14:textId="77777777" w:rsidR="00037BD2" w:rsidRDefault="00037BD2" w:rsidP="00D23FF8">
            <w:pPr>
              <w:autoSpaceDE w:val="0"/>
              <w:autoSpaceDN w:val="0"/>
              <w:adjustRightInd w:val="0"/>
              <w:jc w:val="center"/>
            </w:pPr>
          </w:p>
        </w:tc>
        <w:tc>
          <w:tcPr>
            <w:tcW w:w="7326" w:type="dxa"/>
            <w:noWrap/>
          </w:tcPr>
          <w:p w14:paraId="2E817366" w14:textId="77777777" w:rsidR="00037BD2" w:rsidRDefault="00037BD2" w:rsidP="00D23FF8">
            <w:pPr>
              <w:autoSpaceDE w:val="0"/>
              <w:autoSpaceDN w:val="0"/>
              <w:adjustRightInd w:val="0"/>
              <w:ind w:left="524" w:hanging="524"/>
            </w:pPr>
            <w:r>
              <w:t xml:space="preserve">     How Financial Statements Link</w:t>
            </w:r>
          </w:p>
        </w:tc>
        <w:tc>
          <w:tcPr>
            <w:tcW w:w="1251" w:type="dxa"/>
            <w:noWrap/>
          </w:tcPr>
          <w:p w14:paraId="3734E0FA" w14:textId="77777777" w:rsidR="00037BD2" w:rsidRDefault="00037BD2" w:rsidP="00D23FF8">
            <w:pPr>
              <w:autoSpaceDE w:val="0"/>
              <w:autoSpaceDN w:val="0"/>
              <w:adjustRightInd w:val="0"/>
              <w:rPr>
                <w:rFonts w:ascii="AvenirLTPro-Light" w:hAnsi="AvenirLTPro-Light"/>
                <w:color w:val="000000"/>
                <w:sz w:val="20"/>
              </w:rPr>
            </w:pPr>
            <w:r>
              <w:rPr>
                <w:rFonts w:ascii="AvenirLTPro-Light" w:hAnsi="AvenirLTPro-Light"/>
                <w:color w:val="000000"/>
                <w:sz w:val="20"/>
              </w:rPr>
              <w:t>1:10</w:t>
            </w:r>
          </w:p>
        </w:tc>
      </w:tr>
      <w:bookmarkEnd w:id="14"/>
    </w:tbl>
    <w:p w14:paraId="772E09AF" w14:textId="77777777" w:rsidR="00037BD2" w:rsidRDefault="00037BD2" w:rsidP="00037BD2">
      <w:pPr>
        <w:autoSpaceDE w:val="0"/>
        <w:autoSpaceDN w:val="0"/>
        <w:adjustRightInd w:val="0"/>
        <w:rPr>
          <w:rFonts w:ascii="ArumSansRegular" w:hAnsi="ArumSansRegular" w:cs="ArumSansRegular"/>
          <w:sz w:val="24"/>
          <w:szCs w:val="24"/>
        </w:rPr>
      </w:pPr>
    </w:p>
    <w:bookmarkEnd w:id="15"/>
    <w:p w14:paraId="3C366CF2" w14:textId="77777777" w:rsidR="00037BD2" w:rsidRDefault="00037BD2" w:rsidP="00037BD2">
      <w:pPr>
        <w:rPr>
          <w:rFonts w:ascii="Arial" w:hAnsi="Arial" w:cs="Arial"/>
          <w:szCs w:val="22"/>
        </w:rPr>
      </w:pPr>
    </w:p>
    <w:p w14:paraId="1D5CE463" w14:textId="77777777" w:rsidR="003A2598" w:rsidRPr="00980523" w:rsidRDefault="003A2598" w:rsidP="003A2598">
      <w:pPr>
        <w:pStyle w:val="Heading1"/>
      </w:pPr>
      <w:r w:rsidRPr="00980523">
        <w:t>Synopsis of Chapter Revisions</w:t>
      </w:r>
    </w:p>
    <w:p w14:paraId="3332622F" w14:textId="77777777" w:rsidR="0040070E" w:rsidRPr="0040070E" w:rsidRDefault="0040070E" w:rsidP="0040070E">
      <w:pPr>
        <w:autoSpaceDE w:val="0"/>
        <w:autoSpaceDN w:val="0"/>
        <w:adjustRightInd w:val="0"/>
        <w:spacing w:line="140" w:lineRule="atLeast"/>
      </w:pPr>
      <w:proofErr w:type="gramStart"/>
      <w:r w:rsidRPr="0040070E">
        <w:t>NEW opener—</w:t>
      </w:r>
      <w:proofErr w:type="spellStart"/>
      <w:r w:rsidRPr="0040070E">
        <w:t>Fitbit</w:t>
      </w:r>
      <w:proofErr w:type="spellEnd"/>
      <w:r w:rsidRPr="0040070E">
        <w:t xml:space="preserve"> and entrepreneurial assignment.</w:t>
      </w:r>
      <w:proofErr w:type="gramEnd"/>
    </w:p>
    <w:p w14:paraId="2EED631E" w14:textId="77777777" w:rsidR="0040070E" w:rsidRPr="0040070E" w:rsidRDefault="0040070E" w:rsidP="0040070E">
      <w:pPr>
        <w:autoSpaceDE w:val="0"/>
        <w:autoSpaceDN w:val="0"/>
        <w:adjustRightInd w:val="0"/>
        <w:spacing w:line="140" w:lineRule="atLeast"/>
      </w:pPr>
      <w:proofErr w:type="gramStart"/>
      <w:r w:rsidRPr="0040070E">
        <w:t>New visual for process to get from transactions to financial statements.</w:t>
      </w:r>
      <w:proofErr w:type="gramEnd"/>
    </w:p>
    <w:p w14:paraId="640038A8" w14:textId="77777777" w:rsidR="0040070E" w:rsidRPr="0040070E" w:rsidRDefault="0040070E" w:rsidP="0040070E">
      <w:pPr>
        <w:autoSpaceDE w:val="0"/>
        <w:autoSpaceDN w:val="0"/>
        <w:adjustRightInd w:val="0"/>
        <w:spacing w:line="140" w:lineRule="atLeast"/>
      </w:pPr>
      <w:proofErr w:type="gramStart"/>
      <w:r w:rsidRPr="0040070E">
        <w:t>New layout on four types of accounts that determine equity.</w:t>
      </w:r>
      <w:proofErr w:type="gramEnd"/>
    </w:p>
    <w:p w14:paraId="778A7F29" w14:textId="77777777" w:rsidR="0040070E" w:rsidRPr="0040070E" w:rsidRDefault="0040070E" w:rsidP="0040070E">
      <w:pPr>
        <w:autoSpaceDE w:val="0"/>
        <w:autoSpaceDN w:val="0"/>
        <w:adjustRightInd w:val="0"/>
        <w:spacing w:line="140" w:lineRule="atLeast"/>
      </w:pPr>
      <w:proofErr w:type="gramStart"/>
      <w:r w:rsidRPr="0040070E">
        <w:t>Improved presentation of “Double-Entry System” section.</w:t>
      </w:r>
      <w:proofErr w:type="gramEnd"/>
    </w:p>
    <w:p w14:paraId="173D4AF2" w14:textId="77777777" w:rsidR="0040070E" w:rsidRPr="0040070E" w:rsidRDefault="0040070E" w:rsidP="0040070E">
      <w:pPr>
        <w:autoSpaceDE w:val="0"/>
        <w:autoSpaceDN w:val="0"/>
        <w:adjustRightInd w:val="0"/>
        <w:spacing w:line="140" w:lineRule="atLeast"/>
      </w:pPr>
      <w:r w:rsidRPr="0040070E">
        <w:t>Updated Apple data for NTK 2-4.</w:t>
      </w:r>
    </w:p>
    <w:p w14:paraId="2570F3EB" w14:textId="77777777" w:rsidR="0040070E" w:rsidRPr="0040070E" w:rsidRDefault="0040070E" w:rsidP="0040070E">
      <w:pPr>
        <w:autoSpaceDE w:val="0"/>
        <w:autoSpaceDN w:val="0"/>
        <w:adjustRightInd w:val="0"/>
        <w:spacing w:line="140" w:lineRule="atLeast"/>
      </w:pPr>
      <w:r w:rsidRPr="0040070E">
        <w:t>Updated debt ratio analysis using Costco and Walmart.</w:t>
      </w:r>
    </w:p>
    <w:p w14:paraId="794A3537" w14:textId="77777777" w:rsidR="0040070E" w:rsidRPr="0040070E" w:rsidRDefault="0040070E" w:rsidP="0040070E">
      <w:pPr>
        <w:autoSpaceDE w:val="0"/>
        <w:autoSpaceDN w:val="0"/>
        <w:adjustRightInd w:val="0"/>
        <w:spacing w:line="140" w:lineRule="atLeast"/>
      </w:pPr>
      <w:r w:rsidRPr="0040070E">
        <w:t>New Cheat Sheet reinforces chapter content.</w:t>
      </w:r>
    </w:p>
    <w:p w14:paraId="2EE87DB0" w14:textId="77777777" w:rsidR="0040070E" w:rsidRPr="0040070E" w:rsidRDefault="0040070E" w:rsidP="0040070E">
      <w:pPr>
        <w:autoSpaceDE w:val="0"/>
        <w:autoSpaceDN w:val="0"/>
        <w:adjustRightInd w:val="0"/>
        <w:spacing w:line="140" w:lineRule="atLeast"/>
      </w:pPr>
      <w:r w:rsidRPr="0040070E">
        <w:t>Added four new Quick Studies.</w:t>
      </w:r>
    </w:p>
    <w:p w14:paraId="282A8269" w14:textId="77777777" w:rsidR="0040070E" w:rsidRPr="0040070E" w:rsidRDefault="0040070E" w:rsidP="0040070E">
      <w:pPr>
        <w:autoSpaceDE w:val="0"/>
        <w:autoSpaceDN w:val="0"/>
        <w:adjustRightInd w:val="0"/>
        <w:spacing w:line="140" w:lineRule="atLeast"/>
      </w:pPr>
      <w:r w:rsidRPr="0040070E">
        <w:t>Added three new Exercises.</w:t>
      </w:r>
    </w:p>
    <w:p w14:paraId="01D9B5D6" w14:textId="77777777" w:rsidR="0040070E" w:rsidRPr="0040070E" w:rsidRDefault="0040070E" w:rsidP="0040070E">
      <w:pPr>
        <w:autoSpaceDE w:val="0"/>
        <w:autoSpaceDN w:val="0"/>
        <w:adjustRightInd w:val="0"/>
        <w:spacing w:line="140" w:lineRule="atLeast"/>
      </w:pPr>
      <w:r w:rsidRPr="0040070E">
        <w:t>Added new analysis assignments: Company Analysis, Comparative Analysis, and Global Analysis.</w:t>
      </w:r>
    </w:p>
    <w:p w14:paraId="2161924C" w14:textId="77777777" w:rsidR="003A2598" w:rsidRDefault="003A2598" w:rsidP="00696BBC">
      <w:pPr>
        <w:rPr>
          <w:rFonts w:ascii="Arial" w:hAnsi="Arial" w:cs="Arial"/>
          <w:szCs w:val="22"/>
        </w:rPr>
      </w:pPr>
    </w:p>
    <w:p w14:paraId="37364474" w14:textId="77777777" w:rsidR="003C4448" w:rsidRDefault="003C4448" w:rsidP="003C4448">
      <w:pPr>
        <w:jc w:val="center"/>
      </w:pPr>
    </w:p>
    <w:p w14:paraId="37ECDD9F" w14:textId="77777777" w:rsidR="006D6416" w:rsidRDefault="006D6416" w:rsidP="003C4448">
      <w:pPr>
        <w:jc w:val="center"/>
      </w:pPr>
    </w:p>
    <w:p w14:paraId="14FF018B" w14:textId="3B2AC096" w:rsidR="007A1C69" w:rsidRDefault="007A1C69">
      <w:pPr>
        <w:pStyle w:val="Answer"/>
      </w:pPr>
    </w:p>
    <w:p w14:paraId="722B0CB0" w14:textId="78929FBD" w:rsidR="00980523" w:rsidRDefault="00980523">
      <w:pPr>
        <w:pStyle w:val="Answer"/>
      </w:pPr>
    </w:p>
    <w:p w14:paraId="2C0713C4" w14:textId="77777777" w:rsidR="00980523" w:rsidRDefault="00980523">
      <w:pPr>
        <w:pStyle w:val="Answer"/>
      </w:pPr>
    </w:p>
    <w:tbl>
      <w:tblPr>
        <w:tblW w:w="10350" w:type="dxa"/>
        <w:tblBorders>
          <w:insideV w:val="single" w:sz="4" w:space="0" w:color="auto"/>
        </w:tblBorders>
        <w:tblLayout w:type="fixed"/>
        <w:tblLook w:val="0000" w:firstRow="0" w:lastRow="0" w:firstColumn="0" w:lastColumn="0" w:noHBand="0" w:noVBand="0"/>
      </w:tblPr>
      <w:tblGrid>
        <w:gridCol w:w="8370"/>
        <w:gridCol w:w="1530"/>
        <w:gridCol w:w="180"/>
        <w:gridCol w:w="165"/>
        <w:gridCol w:w="15"/>
        <w:gridCol w:w="90"/>
      </w:tblGrid>
      <w:tr w:rsidR="00BC4842" w14:paraId="0B8341A9" w14:textId="77777777" w:rsidTr="008C6EB6">
        <w:trPr>
          <w:gridAfter w:val="2"/>
          <w:wAfter w:w="105" w:type="dxa"/>
        </w:trPr>
        <w:tc>
          <w:tcPr>
            <w:tcW w:w="10245" w:type="dxa"/>
            <w:gridSpan w:val="4"/>
          </w:tcPr>
          <w:p w14:paraId="4A441A36" w14:textId="3DD54E54" w:rsidR="00BC4842" w:rsidRDefault="00BC4842" w:rsidP="00C03AA7">
            <w:pPr>
              <w:pStyle w:val="Heading1"/>
            </w:pPr>
            <w:r>
              <w:lastRenderedPageBreak/>
              <w:t>Chapter Outline</w:t>
            </w:r>
          </w:p>
        </w:tc>
      </w:tr>
      <w:tr w:rsidR="00BC4842" w14:paraId="7F796463" w14:textId="77777777" w:rsidTr="008C6EB6">
        <w:tc>
          <w:tcPr>
            <w:tcW w:w="10350" w:type="dxa"/>
            <w:gridSpan w:val="6"/>
          </w:tcPr>
          <w:p w14:paraId="561BDDB6" w14:textId="0B4654A9" w:rsidR="00BC4842" w:rsidRDefault="00BC4842" w:rsidP="008B7E90">
            <w:pPr>
              <w:pStyle w:val="Outline1"/>
              <w:rPr>
                <w:b/>
              </w:rPr>
            </w:pPr>
            <w:r>
              <w:rPr>
                <w:b/>
              </w:rPr>
              <w:t>I.</w:t>
            </w:r>
            <w:r>
              <w:rPr>
                <w:b/>
              </w:rPr>
              <w:tab/>
              <w:t>Basis of Financial Statements</w:t>
            </w:r>
            <w:r w:rsidRPr="008B7E90">
              <w:t>—process to g</w:t>
            </w:r>
            <w:r w:rsidR="00F85751">
              <w:t>o</w:t>
            </w:r>
            <w:r w:rsidRPr="008B7E90">
              <w:t xml:space="preserve"> from transactions and events to financial statements includes the following:</w:t>
            </w:r>
          </w:p>
        </w:tc>
      </w:tr>
      <w:tr w:rsidR="00BC4842" w14:paraId="3B223060" w14:textId="77777777" w:rsidTr="008C6EB6">
        <w:trPr>
          <w:gridAfter w:val="1"/>
          <w:wAfter w:w="90" w:type="dxa"/>
        </w:trPr>
        <w:tc>
          <w:tcPr>
            <w:tcW w:w="10260" w:type="dxa"/>
            <w:gridSpan w:val="5"/>
          </w:tcPr>
          <w:p w14:paraId="6F0D21D9" w14:textId="4B127157" w:rsidR="00BC4842" w:rsidRDefault="00BC4842" w:rsidP="008B7E90">
            <w:pPr>
              <w:pStyle w:val="Outline2"/>
              <w:numPr>
                <w:ilvl w:val="0"/>
                <w:numId w:val="35"/>
              </w:numPr>
            </w:pPr>
            <w:r>
              <w:t xml:space="preserve">    Identify each transaction and event from source documents, which identify and describe transactions and events entering the accounting process.</w:t>
            </w:r>
          </w:p>
          <w:p w14:paraId="65D873A5" w14:textId="4D5BC42A" w:rsidR="00BC4842" w:rsidRDefault="00BC4842" w:rsidP="008B7E90">
            <w:pPr>
              <w:pStyle w:val="Outline2"/>
              <w:numPr>
                <w:ilvl w:val="0"/>
                <w:numId w:val="35"/>
              </w:numPr>
            </w:pPr>
            <w:r>
              <w:t xml:space="preserve">    Analyze each transaction and event using the accounting equation.</w:t>
            </w:r>
          </w:p>
          <w:p w14:paraId="3BD97DD9" w14:textId="27E9E94C" w:rsidR="00BC4842" w:rsidRDefault="00BC4842" w:rsidP="008B7E90">
            <w:pPr>
              <w:pStyle w:val="Outline2"/>
              <w:numPr>
                <w:ilvl w:val="0"/>
                <w:numId w:val="35"/>
              </w:numPr>
            </w:pPr>
            <w:r>
              <w:t xml:space="preserve">    Record relevant transactions and events in a journal.</w:t>
            </w:r>
          </w:p>
          <w:p w14:paraId="21BDBFCE" w14:textId="4D90E0D0" w:rsidR="00BC4842" w:rsidRDefault="00BC4842" w:rsidP="008B7E90">
            <w:pPr>
              <w:pStyle w:val="Outline2"/>
              <w:numPr>
                <w:ilvl w:val="0"/>
                <w:numId w:val="35"/>
              </w:numPr>
            </w:pPr>
            <w:r>
              <w:t xml:space="preserve">    Post journal information to ledger accounts.</w:t>
            </w:r>
          </w:p>
          <w:p w14:paraId="077410BD" w14:textId="4A0D6AB9" w:rsidR="00BC4842" w:rsidRDefault="00BC4842" w:rsidP="008B7E90">
            <w:pPr>
              <w:pStyle w:val="Outline2"/>
              <w:numPr>
                <w:ilvl w:val="0"/>
                <w:numId w:val="35"/>
              </w:numPr>
            </w:pPr>
            <w:r>
              <w:t xml:space="preserve">    Prepare and analyze the trial balance and financial statements.</w:t>
            </w:r>
          </w:p>
          <w:p w14:paraId="0AB2E068" w14:textId="6177CA3C" w:rsidR="00BC4842" w:rsidRDefault="00BC4842" w:rsidP="008B7E90">
            <w:pPr>
              <w:pStyle w:val="Outline2"/>
              <w:numPr>
                <w:ilvl w:val="0"/>
                <w:numId w:val="36"/>
              </w:numPr>
              <w:tabs>
                <w:tab w:val="clear" w:pos="1080"/>
              </w:tabs>
            </w:pPr>
            <w:r w:rsidRPr="008B7E90">
              <w:t>Source</w:t>
            </w:r>
            <w:r w:rsidRPr="00FB7B52">
              <w:t xml:space="preserve"> </w:t>
            </w:r>
            <w:r>
              <w:t>D</w:t>
            </w:r>
            <w:r w:rsidRPr="008B7E90">
              <w:t>ocuments</w:t>
            </w:r>
            <w:r>
              <w:t>—identify and describe transactions and events entering the accounting system.</w:t>
            </w:r>
          </w:p>
        </w:tc>
      </w:tr>
      <w:tr w:rsidR="00BC4842" w14:paraId="47B1B597" w14:textId="77777777" w:rsidTr="008C6EB6">
        <w:trPr>
          <w:gridAfter w:val="2"/>
          <w:wAfter w:w="105" w:type="dxa"/>
        </w:trPr>
        <w:tc>
          <w:tcPr>
            <w:tcW w:w="10245" w:type="dxa"/>
            <w:gridSpan w:val="4"/>
          </w:tcPr>
          <w:p w14:paraId="29A6AE10" w14:textId="38D7B359" w:rsidR="00BC4842" w:rsidRPr="0069184B" w:rsidRDefault="00BC4842" w:rsidP="0069184B">
            <w:pPr>
              <w:pStyle w:val="Outline1"/>
              <w:numPr>
                <w:ilvl w:val="0"/>
                <w:numId w:val="44"/>
              </w:numPr>
              <w:ind w:hanging="1080"/>
              <w:rPr>
                <w:b/>
              </w:rPr>
            </w:pPr>
            <w:r w:rsidRPr="0069184B">
              <w:rPr>
                <w:b/>
              </w:rPr>
              <w:t>The “Account” Underlying Financial Statements</w:t>
            </w:r>
          </w:p>
        </w:tc>
      </w:tr>
      <w:tr w:rsidR="00BC4842" w14:paraId="2FB372BF" w14:textId="77777777" w:rsidTr="008C6EB6">
        <w:trPr>
          <w:gridAfter w:val="2"/>
          <w:wAfter w:w="105" w:type="dxa"/>
        </w:trPr>
        <w:tc>
          <w:tcPr>
            <w:tcW w:w="10245" w:type="dxa"/>
            <w:gridSpan w:val="4"/>
          </w:tcPr>
          <w:p w14:paraId="2C23D167" w14:textId="5DDEF4A2" w:rsidR="00BC4842" w:rsidRDefault="00BC4842" w:rsidP="008B7E90">
            <w:pPr>
              <w:pStyle w:val="Outline2"/>
              <w:ind w:firstLine="0"/>
              <w:rPr>
                <w:b/>
              </w:rPr>
            </w:pPr>
            <w:r>
              <w:t xml:space="preserve">An </w:t>
            </w:r>
            <w:r>
              <w:rPr>
                <w:i/>
              </w:rPr>
              <w:t>account</w:t>
            </w:r>
            <w:r>
              <w:t xml:space="preserve"> is a record of increases and decreases in a specific asset, liability, equity, revenue, or expense. Account categories include:</w:t>
            </w:r>
          </w:p>
        </w:tc>
      </w:tr>
      <w:tr w:rsidR="00BC4842" w14:paraId="5D577074" w14:textId="77777777" w:rsidTr="008C6EB6">
        <w:tc>
          <w:tcPr>
            <w:tcW w:w="10350" w:type="dxa"/>
            <w:gridSpan w:val="6"/>
          </w:tcPr>
          <w:p w14:paraId="459BCCA7" w14:textId="546448AC" w:rsidR="00BC4842" w:rsidRDefault="00BC4842" w:rsidP="0069184B">
            <w:pPr>
              <w:pStyle w:val="Outline3"/>
              <w:numPr>
                <w:ilvl w:val="0"/>
                <w:numId w:val="45"/>
              </w:numPr>
            </w:pPr>
            <w:r>
              <w:rPr>
                <w:i/>
              </w:rPr>
              <w:t>Assets—</w:t>
            </w:r>
            <w:r>
              <w:t>resources owned or controlled by a company that have future economic benefit. Examples include Cash, Accounts Receivable, Note Receivable, Prepaid Expenses, Prepaid Insurance, Supplies, Store Supplies, Equipment, Buildings, and Land.</w:t>
            </w:r>
          </w:p>
          <w:p w14:paraId="6B0FB374" w14:textId="27EC2E22" w:rsidR="0069184B" w:rsidRDefault="0069184B" w:rsidP="0069184B">
            <w:pPr>
              <w:pStyle w:val="Outline3"/>
              <w:numPr>
                <w:ilvl w:val="0"/>
                <w:numId w:val="46"/>
              </w:numPr>
            </w:pPr>
            <w:r>
              <w:t>Accounts Receivable</w:t>
            </w:r>
            <w:r w:rsidR="00267055">
              <w:t>—</w:t>
            </w:r>
            <w:r>
              <w:t>promises of payment from customers.</w:t>
            </w:r>
          </w:p>
          <w:p w14:paraId="2422F2CE" w14:textId="77065D6E" w:rsidR="0069184B" w:rsidRPr="0069184B" w:rsidRDefault="00267055" w:rsidP="0069184B">
            <w:pPr>
              <w:pStyle w:val="Outline3"/>
              <w:numPr>
                <w:ilvl w:val="0"/>
                <w:numId w:val="46"/>
              </w:numPr>
            </w:pPr>
            <w:r>
              <w:t>Prepaid accounts—</w:t>
            </w:r>
            <w:r w:rsidR="0069184B">
              <w:t xml:space="preserve">assets from prepayments of future expenses </w:t>
            </w:r>
            <w:proofErr w:type="gramStart"/>
            <w:r w:rsidR="0069184B">
              <w:t>expected to be incurred</w:t>
            </w:r>
            <w:proofErr w:type="gramEnd"/>
            <w:r w:rsidR="0069184B">
              <w:t xml:space="preserve"> in future accounting periods.</w:t>
            </w:r>
          </w:p>
          <w:p w14:paraId="05070D4B" w14:textId="445E1E49" w:rsidR="00BC4842" w:rsidRDefault="00BC4842" w:rsidP="00AA0A0E">
            <w:pPr>
              <w:pStyle w:val="Outline3"/>
            </w:pPr>
            <w:r>
              <w:t>2.</w:t>
            </w:r>
            <w:r>
              <w:tab/>
            </w:r>
            <w:r>
              <w:rPr>
                <w:i/>
              </w:rPr>
              <w:t>Liabilities—</w:t>
            </w:r>
            <w:r>
              <w:t xml:space="preserve">claims (by creditors) against assets, which </w:t>
            </w:r>
            <w:proofErr w:type="gramStart"/>
            <w:r>
              <w:t>means</w:t>
            </w:r>
            <w:proofErr w:type="gramEnd"/>
            <w:r>
              <w:t xml:space="preserve"> they are obligations to transfer assets or provide products or services to others. Examples include Accounts Payable, Note Payable, Unearned Revenues, and Accrued Liabilities.</w:t>
            </w:r>
          </w:p>
        </w:tc>
      </w:tr>
      <w:tr w:rsidR="00BC4842" w14:paraId="1D5E97CE" w14:textId="77777777" w:rsidTr="008C6EB6">
        <w:tc>
          <w:tcPr>
            <w:tcW w:w="10350" w:type="dxa"/>
            <w:gridSpan w:val="6"/>
          </w:tcPr>
          <w:p w14:paraId="7E81E7A1" w14:textId="40A730CA" w:rsidR="00BC4842" w:rsidRDefault="00BC4842" w:rsidP="00AA0A0E">
            <w:pPr>
              <w:pStyle w:val="Outline4"/>
            </w:pPr>
            <w:r>
              <w:t>a.    Accounts Payable—promise</w:t>
            </w:r>
            <w:r w:rsidR="0069184B">
              <w:t>s</w:t>
            </w:r>
            <w:r>
              <w:t xml:space="preserve"> to pay later</w:t>
            </w:r>
            <w:r w:rsidR="00D23FF8">
              <w:t>,</w:t>
            </w:r>
            <w:r>
              <w:t xml:space="preserve"> usually arising from purchase of inventory or other assets. </w:t>
            </w:r>
          </w:p>
          <w:p w14:paraId="58A0155B" w14:textId="77777777" w:rsidR="00BC4842" w:rsidRDefault="00BC4842" w:rsidP="00AA0A0E">
            <w:pPr>
              <w:pStyle w:val="Outline4"/>
            </w:pPr>
            <w:r>
              <w:t>b.   Notes Payable—written promissory note to pay a future amount.</w:t>
            </w:r>
          </w:p>
          <w:p w14:paraId="1060264B" w14:textId="69BCB3F4" w:rsidR="00BC4842" w:rsidRDefault="00BC4842" w:rsidP="00AA0A0E">
            <w:pPr>
              <w:pStyle w:val="Outline4"/>
            </w:pPr>
            <w:r>
              <w:t>c.   Unearned revenue—revenue collected before it is earned/ before services or goods are provided.</w:t>
            </w:r>
          </w:p>
          <w:p w14:paraId="53A9C3BE" w14:textId="77777777" w:rsidR="00BC4842" w:rsidRDefault="00BC4842" w:rsidP="00AA0A0E">
            <w:pPr>
              <w:pStyle w:val="Outline4"/>
            </w:pPr>
            <w:r>
              <w:t>d.   Accrued liabilities—amounts owed that are not yet paid.</w:t>
            </w:r>
          </w:p>
        </w:tc>
      </w:tr>
      <w:tr w:rsidR="00BC4842" w14:paraId="0712E502" w14:textId="77777777" w:rsidTr="008C6EB6">
        <w:trPr>
          <w:gridAfter w:val="3"/>
          <w:wAfter w:w="270" w:type="dxa"/>
        </w:trPr>
        <w:tc>
          <w:tcPr>
            <w:tcW w:w="10080" w:type="dxa"/>
            <w:gridSpan w:val="3"/>
          </w:tcPr>
          <w:p w14:paraId="3D8FA21D" w14:textId="550F1378" w:rsidR="00BC4842" w:rsidRDefault="00BC4842" w:rsidP="00540ED6">
            <w:pPr>
              <w:pStyle w:val="Outline2"/>
              <w:ind w:left="1440"/>
            </w:pPr>
            <w:r>
              <w:t>3.</w:t>
            </w:r>
            <w:r>
              <w:tab/>
            </w:r>
            <w:r>
              <w:rPr>
                <w:i/>
              </w:rPr>
              <w:t>Equity</w:t>
            </w:r>
            <w:r>
              <w:t xml:space="preserve">—an owner’s claim on a company’s assets is called </w:t>
            </w:r>
            <w:r>
              <w:rPr>
                <w:i/>
              </w:rPr>
              <w:t xml:space="preserve">equity </w:t>
            </w:r>
            <w:r>
              <w:t xml:space="preserve">or </w:t>
            </w:r>
            <w:r w:rsidR="00807E5A">
              <w:rPr>
                <w:i/>
              </w:rPr>
              <w:t>owner’s</w:t>
            </w:r>
            <w:r>
              <w:rPr>
                <w:i/>
              </w:rPr>
              <w:t xml:space="preserve"> equity</w:t>
            </w:r>
            <w:r>
              <w:t xml:space="preserve">. Examples include </w:t>
            </w:r>
            <w:r w:rsidR="00C73C71">
              <w:t>C</w:t>
            </w:r>
            <w:r w:rsidR="00F713BC">
              <w:t>ommon stock</w:t>
            </w:r>
            <w:r>
              <w:t xml:space="preserve">, </w:t>
            </w:r>
            <w:r w:rsidR="00C73C71">
              <w:t>D</w:t>
            </w:r>
            <w:r w:rsidR="00F713BC">
              <w:t>ividends</w:t>
            </w:r>
            <w:r>
              <w:t xml:space="preserve"> (decreases equity), Revenues</w:t>
            </w:r>
            <w:r w:rsidR="00807E5A">
              <w:t xml:space="preserve"> </w:t>
            </w:r>
            <w:r>
              <w:t xml:space="preserve">from providing goods or services; i.e., Sales, Fees Earned, </w:t>
            </w:r>
            <w:r w:rsidR="00807E5A">
              <w:t>(</w:t>
            </w:r>
            <w:r>
              <w:t>increase</w:t>
            </w:r>
            <w:r w:rsidR="00807E5A">
              <w:t>s</w:t>
            </w:r>
            <w:r>
              <w:t xml:space="preserve"> equity</w:t>
            </w:r>
            <w:r w:rsidR="00807E5A">
              <w:t>)</w:t>
            </w:r>
            <w:r>
              <w:t xml:space="preserve">, and Expenses from assets or services used in operation; i.e., Supplies Expense, </w:t>
            </w:r>
            <w:r w:rsidR="00807E5A">
              <w:t>(</w:t>
            </w:r>
            <w:r>
              <w:t>decrease</w:t>
            </w:r>
            <w:r w:rsidR="00807E5A">
              <w:t>s</w:t>
            </w:r>
            <w:r>
              <w:t xml:space="preserve"> equity</w:t>
            </w:r>
            <w:r w:rsidR="00807E5A">
              <w:t>)</w:t>
            </w:r>
            <w:r>
              <w:t>.</w:t>
            </w:r>
          </w:p>
          <w:p w14:paraId="39CAEBB5" w14:textId="1A53D65A" w:rsidR="00BC4842" w:rsidRDefault="001A67B2" w:rsidP="001A67B2">
            <w:pPr>
              <w:pStyle w:val="Outline2"/>
              <w:ind w:left="0" w:firstLine="0"/>
            </w:pPr>
            <w:r>
              <w:rPr>
                <w:b/>
              </w:rPr>
              <w:t>III</w:t>
            </w:r>
            <w:r w:rsidR="00BC4842">
              <w:t xml:space="preserve">. </w:t>
            </w:r>
            <w:r w:rsidR="00BC4842" w:rsidRPr="001A67B2">
              <w:rPr>
                <w:b/>
              </w:rPr>
              <w:t>Ledger and Chart of Accounts</w:t>
            </w:r>
          </w:p>
          <w:p w14:paraId="4FED3544" w14:textId="6CBA08D2" w:rsidR="00BC4842" w:rsidRDefault="00BC4842" w:rsidP="00540ED6">
            <w:pPr>
              <w:pStyle w:val="Outline2"/>
              <w:ind w:left="1440"/>
            </w:pPr>
            <w:r>
              <w:t xml:space="preserve">1.   The </w:t>
            </w:r>
            <w:r>
              <w:rPr>
                <w:i/>
              </w:rPr>
              <w:t>general ledger</w:t>
            </w:r>
            <w:r>
              <w:t xml:space="preserve"> or </w:t>
            </w:r>
            <w:r>
              <w:rPr>
                <w:i/>
              </w:rPr>
              <w:t>ledger</w:t>
            </w:r>
            <w:r>
              <w:t xml:space="preserve"> (referred to as the </w:t>
            </w:r>
            <w:r>
              <w:rPr>
                <w:i/>
              </w:rPr>
              <w:t>books</w:t>
            </w:r>
            <w:r>
              <w:t>) is a collection of all accounts and their balances for an accounting system.</w:t>
            </w:r>
          </w:p>
          <w:p w14:paraId="50F27ACC" w14:textId="4A778899" w:rsidR="00BC4842" w:rsidRDefault="00BC4842" w:rsidP="00540ED6">
            <w:pPr>
              <w:pStyle w:val="Outline3"/>
            </w:pPr>
            <w:r>
              <w:t>2.</w:t>
            </w:r>
            <w:r>
              <w:tab/>
              <w:t xml:space="preserve">The </w:t>
            </w:r>
            <w:r>
              <w:rPr>
                <w:i/>
              </w:rPr>
              <w:t>chart of accounts</w:t>
            </w:r>
            <w:r>
              <w:t xml:space="preserve"> is a list of all accounts in the ledger with their identification numbers.</w:t>
            </w:r>
          </w:p>
        </w:tc>
      </w:tr>
      <w:tr w:rsidR="00BC4842" w14:paraId="5C122F7C" w14:textId="77777777" w:rsidTr="008C6EB6">
        <w:trPr>
          <w:gridAfter w:val="3"/>
          <w:wAfter w:w="270" w:type="dxa"/>
        </w:trPr>
        <w:tc>
          <w:tcPr>
            <w:tcW w:w="10080" w:type="dxa"/>
            <w:gridSpan w:val="3"/>
          </w:tcPr>
          <w:p w14:paraId="7AE842A9" w14:textId="4AD7785D" w:rsidR="00BC4842" w:rsidRPr="00E90751" w:rsidRDefault="00BC4842" w:rsidP="00E90751">
            <w:pPr>
              <w:pStyle w:val="Outline1"/>
              <w:rPr>
                <w:b/>
                <w:bCs/>
              </w:rPr>
            </w:pPr>
            <w:r>
              <w:rPr>
                <w:b/>
                <w:bCs/>
              </w:rPr>
              <w:t>I</w:t>
            </w:r>
            <w:r w:rsidR="001A67B2">
              <w:rPr>
                <w:b/>
                <w:bCs/>
              </w:rPr>
              <w:t>V</w:t>
            </w:r>
            <w:r>
              <w:rPr>
                <w:b/>
                <w:bCs/>
              </w:rPr>
              <w:t>.</w:t>
            </w:r>
            <w:r>
              <w:rPr>
                <w:b/>
              </w:rPr>
              <w:tab/>
            </w:r>
            <w:r>
              <w:rPr>
                <w:b/>
                <w:bCs/>
              </w:rPr>
              <w:t>Double-Entry Accounting</w:t>
            </w:r>
          </w:p>
        </w:tc>
      </w:tr>
      <w:tr w:rsidR="00BC4842" w14:paraId="0EFA41E7" w14:textId="77777777" w:rsidTr="008C6EB6">
        <w:trPr>
          <w:gridAfter w:val="3"/>
          <w:wAfter w:w="270" w:type="dxa"/>
        </w:trPr>
        <w:tc>
          <w:tcPr>
            <w:tcW w:w="10080" w:type="dxa"/>
            <w:gridSpan w:val="3"/>
          </w:tcPr>
          <w:p w14:paraId="734232CA" w14:textId="37BA91B3" w:rsidR="00BC4842" w:rsidRDefault="00BC4842" w:rsidP="008B7E90">
            <w:pPr>
              <w:pStyle w:val="Outline2"/>
              <w:ind w:left="720" w:firstLine="0"/>
              <w:rPr>
                <w:b/>
              </w:rPr>
            </w:pPr>
            <w:r>
              <w:t>Double-entry accounting demands the accounting equation remain in balance. This means that for each transaction (1) at least two accounts are involved with at least one debit and one credit and (2) total amount debited must equal the total amount credited.</w:t>
            </w:r>
          </w:p>
        </w:tc>
      </w:tr>
      <w:tr w:rsidR="00BC4842" w14:paraId="6D233750" w14:textId="77777777" w:rsidTr="008C6EB6">
        <w:trPr>
          <w:gridAfter w:val="3"/>
          <w:wAfter w:w="270" w:type="dxa"/>
          <w:trHeight w:val="1035"/>
        </w:trPr>
        <w:tc>
          <w:tcPr>
            <w:tcW w:w="10080" w:type="dxa"/>
            <w:gridSpan w:val="3"/>
          </w:tcPr>
          <w:p w14:paraId="2833158F" w14:textId="376E1BAB" w:rsidR="00BC4842" w:rsidRDefault="00BC4842" w:rsidP="00C61A01">
            <w:pPr>
              <w:pStyle w:val="Outline1"/>
              <w:tabs>
                <w:tab w:val="clear" w:pos="720"/>
                <w:tab w:val="left" w:pos="1260"/>
              </w:tabs>
              <w:spacing w:before="0"/>
              <w:ind w:left="1080" w:hanging="360"/>
              <w:rPr>
                <w:bCs/>
              </w:rPr>
            </w:pPr>
            <w:r>
              <w:t xml:space="preserve"> A. </w:t>
            </w:r>
            <w:r w:rsidRPr="00B3618B">
              <w:rPr>
                <w:bCs/>
              </w:rPr>
              <w:t>Debits and Credit</w:t>
            </w:r>
          </w:p>
          <w:p w14:paraId="04900D15" w14:textId="27A82816" w:rsidR="00FB4055" w:rsidRPr="00B3618B" w:rsidRDefault="00BC4842" w:rsidP="0066004D">
            <w:pPr>
              <w:pStyle w:val="Outline1"/>
              <w:ind w:left="1512" w:hanging="432"/>
              <w:rPr>
                <w:bCs/>
              </w:rPr>
            </w:pPr>
            <w:r>
              <w:rPr>
                <w:bCs/>
              </w:rPr>
              <w:t xml:space="preserve">1.    A </w:t>
            </w:r>
            <w:r>
              <w:rPr>
                <w:bCs/>
                <w:i/>
              </w:rPr>
              <w:t xml:space="preserve">T-account </w:t>
            </w:r>
            <w:r>
              <w:rPr>
                <w:bCs/>
              </w:rPr>
              <w:t xml:space="preserve">represents a ledger account and is used to understand the effects of one or more transactions. It is shaped like the letter T with the account title on top. </w:t>
            </w:r>
          </w:p>
        </w:tc>
      </w:tr>
      <w:tr w:rsidR="00BC4842" w14:paraId="6DF16AF5" w14:textId="77777777" w:rsidTr="008C6EB6">
        <w:trPr>
          <w:gridAfter w:val="3"/>
          <w:wAfter w:w="270" w:type="dxa"/>
        </w:trPr>
        <w:tc>
          <w:tcPr>
            <w:tcW w:w="10080" w:type="dxa"/>
            <w:gridSpan w:val="3"/>
          </w:tcPr>
          <w:p w14:paraId="7B0DE767" w14:textId="5A65A86A" w:rsidR="00BC4842" w:rsidRDefault="0066004D" w:rsidP="00066052">
            <w:pPr>
              <w:pStyle w:val="Outline2"/>
              <w:tabs>
                <w:tab w:val="clear" w:pos="1080"/>
              </w:tabs>
            </w:pPr>
            <w:r>
              <w:br/>
            </w:r>
            <w:r w:rsidR="00BC4842">
              <w:lastRenderedPageBreak/>
              <w:t>2.</w:t>
            </w:r>
            <w:r w:rsidR="00BC4842">
              <w:tab/>
              <w:t xml:space="preserve">The </w:t>
            </w:r>
            <w:r w:rsidR="00BC4842">
              <w:rPr>
                <w:i/>
              </w:rPr>
              <w:t>left</w:t>
            </w:r>
            <w:r w:rsidR="00BC4842">
              <w:t xml:space="preserve"> side of an account is called the </w:t>
            </w:r>
            <w:r w:rsidR="00BC4842">
              <w:rPr>
                <w:i/>
              </w:rPr>
              <w:t>debit</w:t>
            </w:r>
            <w:r w:rsidR="00BC4842">
              <w:t xml:space="preserve"> side. A debit is an entry on the left side of an </w:t>
            </w:r>
            <w:bookmarkStart w:id="16" w:name="_GoBack"/>
            <w:bookmarkEnd w:id="16"/>
            <w:r w:rsidR="00BC4842">
              <w:t>account.</w:t>
            </w:r>
          </w:p>
          <w:p w14:paraId="5F73579F" w14:textId="21B0D4F5" w:rsidR="00BC4842" w:rsidRDefault="00BC4842" w:rsidP="00B3618B">
            <w:pPr>
              <w:pStyle w:val="Outline2"/>
              <w:ind w:left="1440"/>
            </w:pPr>
            <w:r>
              <w:t>3.</w:t>
            </w:r>
            <w:r>
              <w:tab/>
              <w:t xml:space="preserve">The </w:t>
            </w:r>
            <w:r>
              <w:rPr>
                <w:i/>
              </w:rPr>
              <w:t>right</w:t>
            </w:r>
            <w:r>
              <w:t xml:space="preserve"> side of an account is called the </w:t>
            </w:r>
            <w:r>
              <w:rPr>
                <w:i/>
              </w:rPr>
              <w:t xml:space="preserve">credit </w:t>
            </w:r>
            <w:r>
              <w:t>side. A credit is an entry on the right side of an account.</w:t>
            </w:r>
          </w:p>
        </w:tc>
      </w:tr>
      <w:tr w:rsidR="00BC4842" w14:paraId="7BC1B863" w14:textId="77777777" w:rsidTr="008C6EB6">
        <w:trPr>
          <w:gridAfter w:val="3"/>
          <w:wAfter w:w="270" w:type="dxa"/>
        </w:trPr>
        <w:tc>
          <w:tcPr>
            <w:tcW w:w="10080" w:type="dxa"/>
            <w:gridSpan w:val="3"/>
          </w:tcPr>
          <w:p w14:paraId="61A11A7C" w14:textId="17E68E67" w:rsidR="00BC4842" w:rsidRDefault="00BC4842" w:rsidP="008B7E90">
            <w:pPr>
              <w:pStyle w:val="Outline2"/>
              <w:ind w:left="1440"/>
            </w:pPr>
            <w:r>
              <w:lastRenderedPageBreak/>
              <w:t>4.</w:t>
            </w:r>
            <w:r>
              <w:tab/>
              <w:t xml:space="preserve">Accounts are </w:t>
            </w:r>
            <w:r w:rsidRPr="00FC5FB3">
              <w:rPr>
                <w:i/>
              </w:rPr>
              <w:t>assigned</w:t>
            </w:r>
            <w:r>
              <w:rPr>
                <w:i/>
              </w:rPr>
              <w:t xml:space="preserve"> balance sides</w:t>
            </w:r>
            <w:r>
              <w:t xml:space="preserve"> based on their classification or type. </w:t>
            </w:r>
          </w:p>
          <w:p w14:paraId="7C81ED05" w14:textId="02F1D645" w:rsidR="00BC4842" w:rsidRDefault="00BC4842" w:rsidP="008B7E90">
            <w:pPr>
              <w:pStyle w:val="Outline2"/>
              <w:ind w:left="1440"/>
            </w:pPr>
            <w:r>
              <w:t>5.</w:t>
            </w:r>
            <w:r>
              <w:tab/>
              <w:t>To</w:t>
            </w:r>
            <w:r>
              <w:rPr>
                <w:i/>
              </w:rPr>
              <w:t xml:space="preserve"> increase</w:t>
            </w:r>
            <w:r>
              <w:t xml:space="preserve"> an account, an amount is placed on the </w:t>
            </w:r>
            <w:r>
              <w:rPr>
                <w:i/>
              </w:rPr>
              <w:t>balance side,</w:t>
            </w:r>
            <w:r>
              <w:t xml:space="preserve"> and to </w:t>
            </w:r>
            <w:r>
              <w:rPr>
                <w:i/>
              </w:rPr>
              <w:t>decrease</w:t>
            </w:r>
            <w:r>
              <w:t xml:space="preserve"> an account, the amount is placed on the </w:t>
            </w:r>
            <w:r>
              <w:rPr>
                <w:i/>
              </w:rPr>
              <w:t>side opposite its assigned balance side</w:t>
            </w:r>
            <w:r>
              <w:t>.</w:t>
            </w:r>
          </w:p>
        </w:tc>
      </w:tr>
      <w:tr w:rsidR="00BC4842" w14:paraId="756ED52B" w14:textId="77777777" w:rsidTr="008C6EB6">
        <w:trPr>
          <w:gridAfter w:val="3"/>
          <w:wAfter w:w="270" w:type="dxa"/>
        </w:trPr>
        <w:tc>
          <w:tcPr>
            <w:tcW w:w="10080" w:type="dxa"/>
            <w:gridSpan w:val="3"/>
          </w:tcPr>
          <w:p w14:paraId="54D7DB37" w14:textId="683FB17D" w:rsidR="00BC4842" w:rsidRDefault="00BC4842" w:rsidP="00BC4842">
            <w:pPr>
              <w:pStyle w:val="Outline1"/>
              <w:tabs>
                <w:tab w:val="clear" w:pos="1440"/>
                <w:tab w:val="left" w:pos="1147"/>
              </w:tabs>
              <w:ind w:left="1425" w:hanging="360"/>
              <w:rPr>
                <w:b/>
                <w:bCs/>
              </w:rPr>
            </w:pPr>
            <w:r>
              <w:t>6.</w:t>
            </w:r>
            <w:r>
              <w:tab/>
              <w:t xml:space="preserve">The </w:t>
            </w:r>
            <w:r>
              <w:rPr>
                <w:i/>
              </w:rPr>
              <w:t>account balance</w:t>
            </w:r>
            <w:r>
              <w:t xml:space="preserve"> is the difference between the total debits and the total credits recorded in that account. When total debits exceed total credits, the account has a </w:t>
            </w:r>
            <w:r w:rsidRPr="008B7E90">
              <w:rPr>
                <w:i/>
              </w:rPr>
              <w:t>debit balance</w:t>
            </w:r>
            <w:r>
              <w:t>. When total credits exceed total debits</w:t>
            </w:r>
            <w:r w:rsidR="00FB4055">
              <w:t>,</w:t>
            </w:r>
            <w:r>
              <w:t xml:space="preserve"> the account has a </w:t>
            </w:r>
            <w:r w:rsidRPr="008B7E90">
              <w:rPr>
                <w:i/>
              </w:rPr>
              <w:t>credit balance</w:t>
            </w:r>
            <w:r>
              <w:t>. When total debits equal total credits</w:t>
            </w:r>
            <w:r w:rsidR="00FB4055">
              <w:t>,</w:t>
            </w:r>
            <w:r>
              <w:t xml:space="preserve"> the account has a </w:t>
            </w:r>
            <w:r w:rsidRPr="008B7E90">
              <w:rPr>
                <w:i/>
              </w:rPr>
              <w:t>zero balance</w:t>
            </w:r>
            <w:r>
              <w:t>.</w:t>
            </w:r>
          </w:p>
        </w:tc>
      </w:tr>
      <w:tr w:rsidR="00BC4842" w14:paraId="1C57962B" w14:textId="77777777" w:rsidTr="008C6EB6">
        <w:trPr>
          <w:gridAfter w:val="3"/>
          <w:wAfter w:w="270" w:type="dxa"/>
        </w:trPr>
        <w:tc>
          <w:tcPr>
            <w:tcW w:w="10080" w:type="dxa"/>
            <w:gridSpan w:val="3"/>
          </w:tcPr>
          <w:p w14:paraId="37F4D66C" w14:textId="0EC5C6FC" w:rsidR="00BC4842" w:rsidRDefault="00BC4842" w:rsidP="008B7E90">
            <w:pPr>
              <w:pStyle w:val="Outline1"/>
              <w:numPr>
                <w:ilvl w:val="0"/>
                <w:numId w:val="41"/>
              </w:numPr>
              <w:rPr>
                <w:b/>
                <w:bCs/>
              </w:rPr>
            </w:pPr>
            <w:r w:rsidRPr="00113EAA">
              <w:rPr>
                <w:bCs/>
              </w:rPr>
              <w:t>Double-Entry System</w:t>
            </w:r>
            <w:r>
              <w:rPr>
                <w:b/>
                <w:bCs/>
              </w:rPr>
              <w:t>—</w:t>
            </w:r>
            <w:r>
              <w:rPr>
                <w:bCs/>
              </w:rPr>
              <w:t xml:space="preserve">requires that each transaction affect, and be recorded in, at least two accounts. The total debits </w:t>
            </w:r>
            <w:r>
              <w:t>must equal the total credits for each transaction.</w:t>
            </w:r>
          </w:p>
        </w:tc>
      </w:tr>
      <w:tr w:rsidR="00BC4842" w14:paraId="6E0D7938" w14:textId="77777777" w:rsidTr="008C6EB6">
        <w:trPr>
          <w:gridAfter w:val="3"/>
          <w:wAfter w:w="270" w:type="dxa"/>
        </w:trPr>
        <w:tc>
          <w:tcPr>
            <w:tcW w:w="10080" w:type="dxa"/>
            <w:gridSpan w:val="3"/>
          </w:tcPr>
          <w:p w14:paraId="6728A558" w14:textId="546F6BC4" w:rsidR="00BC4842" w:rsidRDefault="00BC4842" w:rsidP="00113EAA">
            <w:pPr>
              <w:pStyle w:val="Outline2"/>
              <w:ind w:left="1440"/>
            </w:pPr>
            <w:r>
              <w:t>1.</w:t>
            </w:r>
            <w:r>
              <w:tab/>
              <w:t xml:space="preserve">The assignment of balance sides (debit or credit) follows the accounting equation. </w:t>
            </w:r>
          </w:p>
        </w:tc>
      </w:tr>
      <w:tr w:rsidR="00BC4842" w14:paraId="3A89298E" w14:textId="77777777" w:rsidTr="008C6EB6">
        <w:trPr>
          <w:gridAfter w:val="3"/>
          <w:wAfter w:w="270" w:type="dxa"/>
        </w:trPr>
        <w:tc>
          <w:tcPr>
            <w:tcW w:w="10080" w:type="dxa"/>
            <w:gridSpan w:val="3"/>
          </w:tcPr>
          <w:p w14:paraId="15F0592D" w14:textId="77777777" w:rsidR="00BC4842" w:rsidRDefault="00BC4842" w:rsidP="008B7E90">
            <w:pPr>
              <w:pStyle w:val="Outline3"/>
              <w:numPr>
                <w:ilvl w:val="0"/>
                <w:numId w:val="42"/>
              </w:numPr>
            </w:pPr>
            <w:r>
              <w:rPr>
                <w:i/>
              </w:rPr>
              <w:t>Assets</w:t>
            </w:r>
            <w:r>
              <w:t xml:space="preserve"> are on the </w:t>
            </w:r>
            <w:r>
              <w:rPr>
                <w:i/>
              </w:rPr>
              <w:t>left side</w:t>
            </w:r>
            <w:r>
              <w:t xml:space="preserve"> of the equation; therefore, the left, or </w:t>
            </w:r>
            <w:r>
              <w:rPr>
                <w:i/>
              </w:rPr>
              <w:t>debit,</w:t>
            </w:r>
            <w:r>
              <w:t xml:space="preserve"> side is the normal balance for assets. </w:t>
            </w:r>
          </w:p>
          <w:p w14:paraId="4099C254" w14:textId="77777777" w:rsidR="00BC4842" w:rsidRDefault="00BC4842" w:rsidP="008B7E90">
            <w:pPr>
              <w:pStyle w:val="Outline3"/>
              <w:numPr>
                <w:ilvl w:val="0"/>
                <w:numId w:val="42"/>
              </w:numPr>
            </w:pPr>
            <w:r>
              <w:rPr>
                <w:i/>
              </w:rPr>
              <w:t>Liabilities and equities</w:t>
            </w:r>
            <w:r>
              <w:t xml:space="preserve"> are on the </w:t>
            </w:r>
            <w:r>
              <w:rPr>
                <w:i/>
              </w:rPr>
              <w:t>right side;</w:t>
            </w:r>
            <w:r>
              <w:t xml:space="preserve"> therefore, the right, or </w:t>
            </w:r>
            <w:r w:rsidRPr="00113EAA">
              <w:rPr>
                <w:i/>
              </w:rPr>
              <w:t>credit</w:t>
            </w:r>
            <w:r>
              <w:t>, side is the normal balance for liabilities and equity.</w:t>
            </w:r>
          </w:p>
          <w:p w14:paraId="65C0E615" w14:textId="7FF7324D" w:rsidR="00BC4842" w:rsidRDefault="00BC4842" w:rsidP="00113EAA">
            <w:pPr>
              <w:pStyle w:val="Outline3"/>
              <w:ind w:left="1800"/>
            </w:pPr>
            <w:r>
              <w:t>c.</w:t>
            </w:r>
            <w:r>
              <w:tab/>
            </w:r>
            <w:r w:rsidR="00C73C71">
              <w:rPr>
                <w:i/>
              </w:rPr>
              <w:t>Dividends</w:t>
            </w:r>
            <w:r>
              <w:rPr>
                <w:i/>
              </w:rPr>
              <w:t>, revenues, and expenses</w:t>
            </w:r>
            <w:r>
              <w:t xml:space="preserve"> really are changes in equity, but it is necessary to set up temporary accounts for each of these items to accumulate data for statements. </w:t>
            </w:r>
            <w:r w:rsidR="00FB4055">
              <w:t>Withdrawals</w:t>
            </w:r>
            <w:r>
              <w:t xml:space="preserve"> and expense accounts really represent decreases in equity; therefore, they are assigned debit balances. </w:t>
            </w:r>
            <w:r>
              <w:rPr>
                <w:i/>
              </w:rPr>
              <w:t xml:space="preserve">Revenue </w:t>
            </w:r>
            <w:r>
              <w:t>accounts really represent increases in equity; therefore, they are assigned credit balances.</w:t>
            </w:r>
          </w:p>
        </w:tc>
      </w:tr>
      <w:tr w:rsidR="00BC4842" w14:paraId="66E5C3B0" w14:textId="77777777" w:rsidTr="008C6EB6">
        <w:trPr>
          <w:gridAfter w:val="3"/>
          <w:wAfter w:w="270" w:type="dxa"/>
          <w:trHeight w:val="1665"/>
        </w:trPr>
        <w:tc>
          <w:tcPr>
            <w:tcW w:w="10080" w:type="dxa"/>
            <w:gridSpan w:val="3"/>
          </w:tcPr>
          <w:p w14:paraId="37BC1254" w14:textId="13CB1BD4" w:rsidR="00BC4842" w:rsidRDefault="00BC4842" w:rsidP="00DA7824">
            <w:pPr>
              <w:pStyle w:val="Outline2"/>
              <w:ind w:left="0" w:firstLine="0"/>
              <w:rPr>
                <w:b/>
              </w:rPr>
            </w:pPr>
            <w:r>
              <w:rPr>
                <w:b/>
              </w:rPr>
              <w:t>V.</w:t>
            </w:r>
            <w:r>
              <w:rPr>
                <w:b/>
              </w:rPr>
              <w:tab/>
              <w:t>Analyzing and Processing Transactions</w:t>
            </w:r>
          </w:p>
          <w:p w14:paraId="698A6C92" w14:textId="7E7404E3" w:rsidR="00BC4842" w:rsidRDefault="00BC4842" w:rsidP="00DA7824">
            <w:pPr>
              <w:pStyle w:val="Outline2"/>
              <w:numPr>
                <w:ilvl w:val="0"/>
                <w:numId w:val="28"/>
              </w:numPr>
            </w:pPr>
            <w:r>
              <w:t>Journalizing and Posting Transactions</w:t>
            </w:r>
          </w:p>
          <w:p w14:paraId="4517FB42" w14:textId="3B6B2879" w:rsidR="00BC4842" w:rsidRDefault="00BC4842" w:rsidP="008B7E90">
            <w:pPr>
              <w:pStyle w:val="Outline2"/>
              <w:ind w:left="720" w:firstLine="0"/>
            </w:pPr>
            <w:r>
              <w:t xml:space="preserve">       Four steps in processing transactions are as follows:</w:t>
            </w:r>
          </w:p>
          <w:p w14:paraId="440EDC2E" w14:textId="0149B138" w:rsidR="00BC4842" w:rsidRDefault="00BC4842" w:rsidP="00DA7824">
            <w:pPr>
              <w:pStyle w:val="Outline3"/>
            </w:pPr>
            <w:r>
              <w:t>1.</w:t>
            </w:r>
            <w:r>
              <w:tab/>
              <w:t>Identify transactions and source documents.</w:t>
            </w:r>
          </w:p>
          <w:p w14:paraId="0921BC50" w14:textId="73073596" w:rsidR="00BC4842" w:rsidRDefault="00BC4842" w:rsidP="00DA7824">
            <w:pPr>
              <w:pStyle w:val="Outline3"/>
            </w:pPr>
            <w:r>
              <w:t>2.</w:t>
            </w:r>
            <w:r>
              <w:tab/>
              <w:t xml:space="preserve">Analyze transactions using the accounting equation. Apply </w:t>
            </w:r>
            <w:proofErr w:type="gramStart"/>
            <w:r>
              <w:t>double-entry</w:t>
            </w:r>
            <w:proofErr w:type="gramEnd"/>
            <w:r>
              <w:t xml:space="preserve"> accounting to determine account to be debited and credited.</w:t>
            </w:r>
          </w:p>
          <w:p w14:paraId="6E41F63E" w14:textId="7B52441F" w:rsidR="00BC4842" w:rsidRDefault="00BC4842" w:rsidP="00DA7824">
            <w:pPr>
              <w:pStyle w:val="Outline2"/>
              <w:tabs>
                <w:tab w:val="clear" w:pos="1080"/>
                <w:tab w:val="clear" w:pos="1440"/>
                <w:tab w:val="left" w:pos="1417"/>
              </w:tabs>
              <w:ind w:left="1417" w:hanging="337"/>
            </w:pPr>
            <w:proofErr w:type="gramStart"/>
            <w:r>
              <w:t>3.</w:t>
            </w:r>
            <w:r>
              <w:tab/>
              <w:t>Record journal entry</w:t>
            </w:r>
            <w:proofErr w:type="gramEnd"/>
            <w:r>
              <w:t>—recorded chronologically. (A journal gives us a complete record of each transaction in one place.)</w:t>
            </w:r>
          </w:p>
          <w:p w14:paraId="739096AA" w14:textId="77777777" w:rsidR="00BC4842" w:rsidRPr="007A4370" w:rsidRDefault="00BC4842" w:rsidP="008622E3">
            <w:pPr>
              <w:pStyle w:val="Outline4"/>
            </w:pPr>
            <w:r w:rsidRPr="007A4370">
              <w:t>a.</w:t>
            </w:r>
            <w:r w:rsidRPr="007A4370">
              <w:tab/>
              <w:t xml:space="preserve">A </w:t>
            </w:r>
            <w:r w:rsidRPr="007A4370">
              <w:rPr>
                <w:i/>
              </w:rPr>
              <w:t>General Journal</w:t>
            </w:r>
            <w:r w:rsidRPr="007A4370">
              <w:t xml:space="preserve"> is the most flexible type of journal because it can be used to record any type of transaction. </w:t>
            </w:r>
          </w:p>
          <w:p w14:paraId="0CF0F890" w14:textId="77777777" w:rsidR="00BC4842" w:rsidRPr="007A4370" w:rsidRDefault="00BC4842" w:rsidP="008622E3">
            <w:pPr>
              <w:pStyle w:val="Outline4"/>
            </w:pPr>
            <w:r w:rsidRPr="007A4370">
              <w:t>b.</w:t>
            </w:r>
            <w:r w:rsidRPr="007A4370">
              <w:tab/>
              <w:t xml:space="preserve">When a transaction is recorded in the General Journal, it is called a </w:t>
            </w:r>
            <w:r w:rsidRPr="007A4370">
              <w:rPr>
                <w:i/>
              </w:rPr>
              <w:t>journal entry</w:t>
            </w:r>
            <w:r w:rsidRPr="007A4370">
              <w:t>. A journal entry that affects more than two accounts is called a compound journal entry.</w:t>
            </w:r>
          </w:p>
          <w:p w14:paraId="137C6915" w14:textId="77777777" w:rsidR="00BC4842" w:rsidRDefault="00BC4842" w:rsidP="008622E3">
            <w:pPr>
              <w:pStyle w:val="Outline2"/>
              <w:tabs>
                <w:tab w:val="clear" w:pos="1080"/>
                <w:tab w:val="clear" w:pos="1440"/>
              </w:tabs>
              <w:ind w:left="1777"/>
            </w:pPr>
            <w:r w:rsidRPr="007A4370">
              <w:t>c.</w:t>
            </w:r>
            <w:r w:rsidRPr="007A4370">
              <w:tab/>
              <w:t>Each journal entry must contain equal debits and credits</w:t>
            </w:r>
            <w:r>
              <w:t>.</w:t>
            </w:r>
          </w:p>
          <w:p w14:paraId="26D80A05" w14:textId="03C31C0E" w:rsidR="00BC4842" w:rsidRPr="00DA7824" w:rsidRDefault="00BC4842" w:rsidP="00DA7824">
            <w:pPr>
              <w:pStyle w:val="Outline2"/>
              <w:tabs>
                <w:tab w:val="clear" w:pos="1080"/>
                <w:tab w:val="clear" w:pos="1440"/>
                <w:tab w:val="left" w:pos="1417"/>
              </w:tabs>
              <w:ind w:left="1417" w:hanging="337"/>
            </w:pPr>
            <w:r>
              <w:t>4.  Post entry to ledger—process of transferring entries from the journal to the ledger.</w:t>
            </w:r>
          </w:p>
        </w:tc>
      </w:tr>
      <w:tr w:rsidR="00004117" w14:paraId="441B69DE" w14:textId="77777777" w:rsidTr="008C6EB6">
        <w:trPr>
          <w:gridAfter w:val="4"/>
          <w:wAfter w:w="450" w:type="dxa"/>
        </w:trPr>
        <w:tc>
          <w:tcPr>
            <w:tcW w:w="9900" w:type="dxa"/>
            <w:gridSpan w:val="2"/>
          </w:tcPr>
          <w:p w14:paraId="465C6FE7" w14:textId="77777777" w:rsidR="00004117" w:rsidRDefault="00004117" w:rsidP="00C03AA7">
            <w:pPr>
              <w:pStyle w:val="Outline4"/>
            </w:pPr>
            <w:r>
              <w:t>a.</w:t>
            </w:r>
            <w:r>
              <w:rPr>
                <w:i/>
              </w:rPr>
              <w:tab/>
            </w:r>
            <w:r>
              <w:t xml:space="preserve">Debits are posted as debit, and credits as credits to the accounts identified in the journal entry. </w:t>
            </w:r>
          </w:p>
          <w:p w14:paraId="633DC210" w14:textId="77777777" w:rsidR="00004117" w:rsidRDefault="00004117" w:rsidP="00C03AA7">
            <w:pPr>
              <w:pStyle w:val="Outline4"/>
            </w:pPr>
            <w:r>
              <w:t>b.</w:t>
            </w:r>
            <w:r>
              <w:tab/>
              <w:t xml:space="preserve">Actual accounting systems use </w:t>
            </w:r>
            <w:r>
              <w:rPr>
                <w:i/>
              </w:rPr>
              <w:t>balance column accounts</w:t>
            </w:r>
            <w:r>
              <w:t xml:space="preserve"> rather than T</w:t>
            </w:r>
            <w:r>
              <w:noBreakHyphen/>
              <w:t xml:space="preserve">accounts in the ledger. </w:t>
            </w:r>
          </w:p>
          <w:p w14:paraId="4BA2793E" w14:textId="77777777" w:rsidR="00004117" w:rsidRDefault="00004117" w:rsidP="009C54BD">
            <w:pPr>
              <w:pStyle w:val="Outline4"/>
              <w:tabs>
                <w:tab w:val="left" w:pos="7260"/>
              </w:tabs>
            </w:pPr>
            <w:r>
              <w:t>c.</w:t>
            </w:r>
            <w:r>
              <w:tab/>
              <w:t xml:space="preserve">A </w:t>
            </w:r>
            <w:r>
              <w:rPr>
                <w:i/>
              </w:rPr>
              <w:t>balance column account</w:t>
            </w:r>
            <w:r>
              <w:t xml:space="preserve"> has debit and credit columns for recording entries and a third column for showing the balance of the account after each entry is posted.</w:t>
            </w:r>
          </w:p>
          <w:p w14:paraId="534AD526" w14:textId="37AF2624" w:rsidR="00FB4055" w:rsidRDefault="00FB4055" w:rsidP="009C54BD">
            <w:pPr>
              <w:pStyle w:val="Outline4"/>
              <w:tabs>
                <w:tab w:val="left" w:pos="7260"/>
              </w:tabs>
            </w:pPr>
            <w:r>
              <w:t>Note: Refer to the 16 basic transactions in the textbook for an illustration of analyzing, journalizing, and posting.</w:t>
            </w:r>
          </w:p>
        </w:tc>
      </w:tr>
      <w:tr w:rsidR="00004117" w14:paraId="0DEADE55" w14:textId="77777777" w:rsidTr="008C6EB6">
        <w:trPr>
          <w:gridAfter w:val="5"/>
          <w:wAfter w:w="1980" w:type="dxa"/>
        </w:trPr>
        <w:tc>
          <w:tcPr>
            <w:tcW w:w="8370" w:type="dxa"/>
          </w:tcPr>
          <w:p w14:paraId="401C818D" w14:textId="77777777" w:rsidR="00346015" w:rsidRDefault="00346015" w:rsidP="00C03AA7">
            <w:pPr>
              <w:pStyle w:val="Outline1"/>
              <w:rPr>
                <w:rFonts w:ascii="Arial" w:hAnsi="Arial"/>
                <w:b/>
                <w:kern w:val="28"/>
                <w:sz w:val="24"/>
                <w:u w:val="single"/>
              </w:rPr>
            </w:pPr>
          </w:p>
          <w:p w14:paraId="71EE7A50" w14:textId="77777777" w:rsidR="00910D7C" w:rsidRPr="00624C8A" w:rsidRDefault="00910D7C" w:rsidP="00C03AA7">
            <w:pPr>
              <w:pStyle w:val="Outline1"/>
              <w:rPr>
                <w:rFonts w:ascii="Arial" w:hAnsi="Arial"/>
                <w:b/>
                <w:kern w:val="28"/>
                <w:sz w:val="24"/>
                <w:u w:val="single"/>
              </w:rPr>
            </w:pPr>
          </w:p>
          <w:p w14:paraId="7F79523D" w14:textId="1D1D990C" w:rsidR="00004117" w:rsidRDefault="00004117" w:rsidP="00C03AA7">
            <w:pPr>
              <w:pStyle w:val="Outline1"/>
              <w:rPr>
                <w:b/>
              </w:rPr>
            </w:pPr>
            <w:r>
              <w:rPr>
                <w:b/>
              </w:rPr>
              <w:t>V</w:t>
            </w:r>
            <w:r w:rsidR="00C61FD8">
              <w:rPr>
                <w:b/>
              </w:rPr>
              <w:t>I</w:t>
            </w:r>
            <w:r>
              <w:rPr>
                <w:b/>
              </w:rPr>
              <w:t>.</w:t>
            </w:r>
            <w:r>
              <w:rPr>
                <w:b/>
              </w:rPr>
              <w:tab/>
              <w:t>Trial Balance</w:t>
            </w:r>
          </w:p>
        </w:tc>
      </w:tr>
      <w:tr w:rsidR="00004117" w14:paraId="37FFBA6A" w14:textId="77777777" w:rsidTr="008C6EB6">
        <w:trPr>
          <w:gridAfter w:val="4"/>
          <w:wAfter w:w="450" w:type="dxa"/>
        </w:trPr>
        <w:tc>
          <w:tcPr>
            <w:tcW w:w="9900" w:type="dxa"/>
            <w:gridSpan w:val="2"/>
          </w:tcPr>
          <w:p w14:paraId="066025A5" w14:textId="3A687118" w:rsidR="00004117" w:rsidRDefault="00004117" w:rsidP="001B7F83">
            <w:pPr>
              <w:pStyle w:val="Outline2"/>
              <w:numPr>
                <w:ilvl w:val="0"/>
                <w:numId w:val="8"/>
              </w:numPr>
            </w:pPr>
            <w:r>
              <w:lastRenderedPageBreak/>
              <w:t xml:space="preserve">A </w:t>
            </w:r>
            <w:r>
              <w:rPr>
                <w:i/>
              </w:rPr>
              <w:t>trial balance</w:t>
            </w:r>
            <w:r>
              <w:t xml:space="preserve"> is a list of all ledger accounts and their balances (either debit or credit) at a point in time. Account balances are reported in their appropriate debit or credit columns of the trial balance.</w:t>
            </w:r>
          </w:p>
          <w:p w14:paraId="3190D859" w14:textId="77777777" w:rsidR="00004117" w:rsidRDefault="00004117" w:rsidP="001B7F83">
            <w:pPr>
              <w:pStyle w:val="Outline2"/>
              <w:numPr>
                <w:ilvl w:val="0"/>
                <w:numId w:val="8"/>
              </w:numPr>
            </w:pPr>
            <w:r>
              <w:t>The trial balance tests for the equality of the debit and credit account balances as required by double-entry accounting.</w:t>
            </w:r>
          </w:p>
          <w:p w14:paraId="1CC8AB05" w14:textId="77777777" w:rsidR="00004117" w:rsidRDefault="00004117" w:rsidP="001B7F83">
            <w:pPr>
              <w:pStyle w:val="Outline2"/>
              <w:numPr>
                <w:ilvl w:val="0"/>
                <w:numId w:val="8"/>
              </w:numPr>
            </w:pPr>
            <w:r>
              <w:t>Preparing a Trial Balance: three steps to prepare a trial balance are as follows:</w:t>
            </w:r>
          </w:p>
          <w:p w14:paraId="5955ACBE" w14:textId="77777777" w:rsidR="00004117" w:rsidRDefault="00004117" w:rsidP="001B7F83">
            <w:pPr>
              <w:pStyle w:val="Outline3"/>
              <w:numPr>
                <w:ilvl w:val="0"/>
                <w:numId w:val="10"/>
              </w:numPr>
            </w:pPr>
            <w:r>
              <w:t>List each account and its amount (from the ledger).</w:t>
            </w:r>
          </w:p>
          <w:p w14:paraId="46D0CB44" w14:textId="155B7ADD" w:rsidR="00004117" w:rsidRDefault="00004117" w:rsidP="001B7F83">
            <w:pPr>
              <w:pStyle w:val="Outline3"/>
              <w:numPr>
                <w:ilvl w:val="0"/>
                <w:numId w:val="10"/>
              </w:numPr>
            </w:pPr>
            <w:r>
              <w:t>Compute the total of debit balances and the total of credit balances.</w:t>
            </w:r>
          </w:p>
          <w:p w14:paraId="5312CC2A" w14:textId="77777777" w:rsidR="00004117" w:rsidRDefault="00004117" w:rsidP="001B7F83">
            <w:pPr>
              <w:pStyle w:val="Outline3"/>
              <w:numPr>
                <w:ilvl w:val="0"/>
                <w:numId w:val="10"/>
              </w:numPr>
            </w:pPr>
            <w:r>
              <w:t>Verify (prove) total debit balances equal total credit balances.</w:t>
            </w:r>
          </w:p>
          <w:p w14:paraId="132F46A5" w14:textId="77777777" w:rsidR="00004117" w:rsidRDefault="00004117">
            <w:pPr>
              <w:pStyle w:val="Outline2"/>
              <w:rPr>
                <w:b/>
                <w:bCs/>
              </w:rPr>
            </w:pPr>
            <w:r>
              <w:t>D.</w:t>
            </w:r>
            <w:r>
              <w:tab/>
              <w:t>Searching for Errors: when a trial balance does not balance, an error has occurred and must be corrected. Follow these steps:</w:t>
            </w:r>
          </w:p>
        </w:tc>
      </w:tr>
      <w:tr w:rsidR="00004117" w14:paraId="62F8DB68" w14:textId="77777777" w:rsidTr="008C6EB6">
        <w:trPr>
          <w:gridAfter w:val="4"/>
          <w:wAfter w:w="450" w:type="dxa"/>
        </w:trPr>
        <w:tc>
          <w:tcPr>
            <w:tcW w:w="9900" w:type="dxa"/>
            <w:gridSpan w:val="2"/>
          </w:tcPr>
          <w:p w14:paraId="689F3817" w14:textId="77777777" w:rsidR="00004117" w:rsidRDefault="00004117" w:rsidP="001B7F83">
            <w:pPr>
              <w:pStyle w:val="Outline3"/>
              <w:numPr>
                <w:ilvl w:val="0"/>
                <w:numId w:val="7"/>
              </w:numPr>
            </w:pPr>
            <w:r w:rsidRPr="0036337F">
              <w:t>Verify that the trial balance columns are correctly added</w:t>
            </w:r>
            <w:r>
              <w:t>.</w:t>
            </w:r>
          </w:p>
          <w:p w14:paraId="3F37C46A" w14:textId="3845B679" w:rsidR="00004117" w:rsidRDefault="00004117" w:rsidP="001B7F83">
            <w:pPr>
              <w:pStyle w:val="Outline3"/>
              <w:numPr>
                <w:ilvl w:val="0"/>
                <w:numId w:val="7"/>
              </w:numPr>
            </w:pPr>
            <w:r w:rsidRPr="0036337F">
              <w:t xml:space="preserve">Verify that account balances are accurately entered from </w:t>
            </w:r>
            <w:r>
              <w:t xml:space="preserve">the </w:t>
            </w:r>
            <w:r w:rsidRPr="0036337F">
              <w:t>ledger</w:t>
            </w:r>
            <w:r>
              <w:t>.</w:t>
            </w:r>
          </w:p>
          <w:p w14:paraId="5976EC39" w14:textId="77777777" w:rsidR="00004117" w:rsidRDefault="00004117">
            <w:pPr>
              <w:pStyle w:val="Outline3"/>
              <w:numPr>
                <w:ilvl w:val="0"/>
                <w:numId w:val="7"/>
              </w:numPr>
            </w:pPr>
            <w:r w:rsidRPr="0036337F">
              <w:t xml:space="preserve">See whether a debit (or credit) balance is mistakenly listed in the trial </w:t>
            </w:r>
            <w:r>
              <w:t>balance as a credit (or debit).</w:t>
            </w:r>
          </w:p>
          <w:p w14:paraId="42513F1E" w14:textId="53C77D16" w:rsidR="00004117" w:rsidRPr="00D612AE" w:rsidRDefault="00004117" w:rsidP="008622E3">
            <w:pPr>
              <w:pStyle w:val="Outline3"/>
              <w:numPr>
                <w:ilvl w:val="0"/>
                <w:numId w:val="7"/>
              </w:numPr>
            </w:pPr>
            <w:proofErr w:type="spellStart"/>
            <w:r w:rsidRPr="00D612AE">
              <w:t>Recompute</w:t>
            </w:r>
            <w:proofErr w:type="spellEnd"/>
            <w:r w:rsidRPr="00D612AE">
              <w:t xml:space="preserve"> each account balance in the ledger. </w:t>
            </w:r>
          </w:p>
          <w:p w14:paraId="41EF37C4" w14:textId="77777777" w:rsidR="00004117" w:rsidRDefault="00004117" w:rsidP="008622E3">
            <w:pPr>
              <w:pStyle w:val="Outline3"/>
              <w:numPr>
                <w:ilvl w:val="0"/>
                <w:numId w:val="7"/>
              </w:numPr>
            </w:pPr>
            <w:r w:rsidRPr="00D612AE">
              <w:t>Verify that each journal entry is properly posted</w:t>
            </w:r>
            <w:r>
              <w:t>.</w:t>
            </w:r>
          </w:p>
          <w:p w14:paraId="113B3A30" w14:textId="77777777" w:rsidR="00004117" w:rsidRDefault="00004117" w:rsidP="008622E3">
            <w:pPr>
              <w:pStyle w:val="Outline3"/>
              <w:numPr>
                <w:ilvl w:val="0"/>
                <w:numId w:val="7"/>
              </w:numPr>
            </w:pPr>
            <w:r>
              <w:t xml:space="preserve">Verify </w:t>
            </w:r>
            <w:r w:rsidRPr="00D612AE">
              <w:t>that the original journal entry has equal debits and credits</w:t>
            </w:r>
            <w:r>
              <w:t>.</w:t>
            </w:r>
          </w:p>
          <w:p w14:paraId="26A46542" w14:textId="5D45280B" w:rsidR="00004117" w:rsidRDefault="00004117" w:rsidP="009C54BD">
            <w:pPr>
              <w:pStyle w:val="Outline3"/>
              <w:tabs>
                <w:tab w:val="clear" w:pos="1440"/>
              </w:tabs>
            </w:pPr>
            <w:r w:rsidRPr="008B7E90">
              <w:rPr>
                <w:b/>
              </w:rPr>
              <w:t>Note</w:t>
            </w:r>
            <w:r w:rsidRPr="00A7392F">
              <w:rPr>
                <w:b/>
              </w:rPr>
              <w:t>:</w:t>
            </w:r>
            <w:r>
              <w:t xml:space="preserve"> </w:t>
            </w:r>
            <w:r w:rsidRPr="008B7E90">
              <w:rPr>
                <w:b/>
              </w:rPr>
              <w:t xml:space="preserve">Any errors must be located and corrected before preparing the financial statements. Financial statements prepared from the trial balance are actually </w:t>
            </w:r>
            <w:r w:rsidRPr="008B7E90">
              <w:rPr>
                <w:b/>
                <w:i/>
              </w:rPr>
              <w:t>unadjusted</w:t>
            </w:r>
            <w:r w:rsidRPr="008B7E90">
              <w:rPr>
                <w:b/>
              </w:rPr>
              <w:t xml:space="preserve"> statements. The purpose, content and format for each statement was presented in Chapter 1. The next chapter will address adjustment</w:t>
            </w:r>
            <w:r w:rsidR="00C61FD8">
              <w:rPr>
                <w:b/>
              </w:rPr>
              <w:t>s</w:t>
            </w:r>
            <w:r w:rsidRPr="008B7E90">
              <w:rPr>
                <w:b/>
              </w:rPr>
              <w:t>.</w:t>
            </w:r>
          </w:p>
        </w:tc>
      </w:tr>
      <w:tr w:rsidR="009C54BD" w14:paraId="139DE573" w14:textId="77777777" w:rsidTr="008C6EB6">
        <w:trPr>
          <w:gridAfter w:val="4"/>
          <w:wAfter w:w="450" w:type="dxa"/>
        </w:trPr>
        <w:tc>
          <w:tcPr>
            <w:tcW w:w="9900" w:type="dxa"/>
            <w:gridSpan w:val="2"/>
          </w:tcPr>
          <w:p w14:paraId="226B08E8" w14:textId="6E8A090A" w:rsidR="009C54BD" w:rsidRDefault="009C54BD" w:rsidP="00C76F56">
            <w:pPr>
              <w:pStyle w:val="Outline2"/>
              <w:numPr>
                <w:ilvl w:val="0"/>
                <w:numId w:val="8"/>
              </w:numPr>
            </w:pPr>
            <w:r w:rsidRPr="007A4370">
              <w:t>Presentation Issues</w:t>
            </w:r>
          </w:p>
          <w:p w14:paraId="7F41793B" w14:textId="5A263643" w:rsidR="009C54BD" w:rsidRDefault="009C54BD" w:rsidP="001B7F83">
            <w:pPr>
              <w:pStyle w:val="Outline3"/>
              <w:numPr>
                <w:ilvl w:val="0"/>
                <w:numId w:val="12"/>
              </w:numPr>
            </w:pPr>
            <w:r>
              <w:t>Dollar signs are not used in journals and ledgers, but do appear in financial statements and other reports such as trial balances.</w:t>
            </w:r>
          </w:p>
          <w:p w14:paraId="0DD4BB2E" w14:textId="5E6F3B22" w:rsidR="009C54BD" w:rsidRDefault="009C54BD" w:rsidP="001B7F83">
            <w:pPr>
              <w:pStyle w:val="Outline3"/>
              <w:numPr>
                <w:ilvl w:val="0"/>
                <w:numId w:val="12"/>
              </w:numPr>
            </w:pPr>
            <w:r>
              <w:t>Usual practice on statements is to put dollar signs before only the first and last numbers in each column.</w:t>
            </w:r>
          </w:p>
          <w:p w14:paraId="351D992C" w14:textId="06FCF86F" w:rsidR="009C54BD" w:rsidRDefault="009C54BD" w:rsidP="001B7F83">
            <w:pPr>
              <w:pStyle w:val="Outline3"/>
              <w:numPr>
                <w:ilvl w:val="0"/>
                <w:numId w:val="12"/>
              </w:numPr>
            </w:pPr>
            <w:r>
              <w:t>Commas are optional except for financial reports, where they are always used.</w:t>
            </w:r>
          </w:p>
          <w:p w14:paraId="4B89EF12" w14:textId="4B257AAC" w:rsidR="009C54BD" w:rsidRDefault="009C54BD" w:rsidP="001B7F83">
            <w:pPr>
              <w:pStyle w:val="Outline3"/>
              <w:numPr>
                <w:ilvl w:val="0"/>
                <w:numId w:val="12"/>
              </w:numPr>
            </w:pPr>
            <w:r>
              <w:t xml:space="preserve">Companies commonly round amounts in reports to the nearest dollar, or even to a higher level. </w:t>
            </w:r>
          </w:p>
          <w:p w14:paraId="05A56753" w14:textId="77777777" w:rsidR="009C54BD" w:rsidRDefault="009C54BD" w:rsidP="001B7F83">
            <w:pPr>
              <w:pStyle w:val="Outline3"/>
              <w:numPr>
                <w:ilvl w:val="0"/>
                <w:numId w:val="12"/>
              </w:numPr>
            </w:pPr>
            <w:r>
              <w:t>Double rule the final total(s) on the financial statements.</w:t>
            </w:r>
          </w:p>
        </w:tc>
      </w:tr>
      <w:tr w:rsidR="009C54BD" w:rsidRPr="00E61EF0" w14:paraId="22B39353" w14:textId="77777777" w:rsidTr="008C6EB6">
        <w:trPr>
          <w:gridAfter w:val="4"/>
          <w:wAfter w:w="450" w:type="dxa"/>
          <w:trHeight w:val="1782"/>
        </w:trPr>
        <w:tc>
          <w:tcPr>
            <w:tcW w:w="9900" w:type="dxa"/>
            <w:gridSpan w:val="2"/>
          </w:tcPr>
          <w:p w14:paraId="2B7815FD" w14:textId="77E00607" w:rsidR="009C54BD" w:rsidRDefault="009C54BD" w:rsidP="00C03AA7">
            <w:pPr>
              <w:pStyle w:val="Outline1"/>
              <w:rPr>
                <w:b/>
              </w:rPr>
            </w:pPr>
            <w:r w:rsidRPr="00E61EF0">
              <w:rPr>
                <w:b/>
                <w:bCs/>
              </w:rPr>
              <w:t>VI.</w:t>
            </w:r>
            <w:r>
              <w:rPr>
                <w:b/>
              </w:rPr>
              <w:tab/>
              <w:t>Decision Analysis</w:t>
            </w:r>
            <w:r>
              <w:t>—</w:t>
            </w:r>
            <w:r>
              <w:rPr>
                <w:b/>
              </w:rPr>
              <w:t>Debt Ratio</w:t>
            </w:r>
          </w:p>
          <w:p w14:paraId="38F06101" w14:textId="77777777" w:rsidR="009C54BD" w:rsidRDefault="009C54BD" w:rsidP="001D7FC6">
            <w:pPr>
              <w:pStyle w:val="Outline2"/>
            </w:pPr>
            <w:r>
              <w:t>A.</w:t>
            </w:r>
            <w:r>
              <w:tab/>
              <w:t>Companies finance their assets with either liabilities or equity.</w:t>
            </w:r>
          </w:p>
          <w:p w14:paraId="78C631E3" w14:textId="685429CF" w:rsidR="009C54BD" w:rsidRDefault="009C54BD" w:rsidP="001D7FC6">
            <w:pPr>
              <w:pStyle w:val="Outline2"/>
            </w:pPr>
            <w:r>
              <w:t>B.</w:t>
            </w:r>
            <w:r>
              <w:tab/>
              <w:t>A company that finances a relatively large portion of its assets with liabilities has a high degree of financial leverage (greater risk).</w:t>
            </w:r>
          </w:p>
          <w:p w14:paraId="6674B917" w14:textId="77777777" w:rsidR="009C54BD" w:rsidRDefault="009C54BD" w:rsidP="001D7FC6">
            <w:pPr>
              <w:pStyle w:val="Outline2"/>
            </w:pPr>
            <w:r>
              <w:t>C.</w:t>
            </w:r>
            <w:r>
              <w:tab/>
              <w:t>The debt ratio describes the relationship between a company's liabilities and assets. It is calculated as total liabilities divided by total assets.</w:t>
            </w:r>
          </w:p>
          <w:p w14:paraId="26ED894A" w14:textId="7FD4E05C" w:rsidR="009C54BD" w:rsidRPr="00E61EF0" w:rsidRDefault="009C54BD" w:rsidP="00721944">
            <w:pPr>
              <w:pStyle w:val="Outline2"/>
              <w:rPr>
                <w:b/>
                <w:bCs/>
              </w:rPr>
            </w:pPr>
            <w:r>
              <w:t>D.</w:t>
            </w:r>
            <w:r>
              <w:tab/>
              <w:t>The debt ratio tells us how much (what percentage) of the assets are financed by creditors (</w:t>
            </w:r>
            <w:proofErr w:type="spellStart"/>
            <w:r>
              <w:t>nonowners</w:t>
            </w:r>
            <w:proofErr w:type="spellEnd"/>
            <w:r>
              <w:t>), or liability financing. The higher this ratio, the more risk a company faces, because liabilities must be repaid and often require regular interest payments.</w:t>
            </w:r>
          </w:p>
        </w:tc>
      </w:tr>
    </w:tbl>
    <w:p w14:paraId="5E27A77A" w14:textId="3AC4507E" w:rsidR="009C54BD" w:rsidRDefault="001B7F83" w:rsidP="009C54BD">
      <w:pPr>
        <w:pStyle w:val="Heading1"/>
        <w:jc w:val="center"/>
        <w:rPr>
          <w:sz w:val="30"/>
        </w:rPr>
      </w:pPr>
      <w:r>
        <w:rPr>
          <w:bCs/>
        </w:rPr>
        <w:br w:type="page"/>
      </w:r>
    </w:p>
    <w:p w14:paraId="4BD541DD" w14:textId="1D55E49C" w:rsidR="00FC7D5F" w:rsidRPr="00CC79D0" w:rsidRDefault="00944211" w:rsidP="009C54BD">
      <w:pPr>
        <w:pStyle w:val="Heading1"/>
        <w:jc w:val="center"/>
        <w:rPr>
          <w:sz w:val="26"/>
          <w:u w:val="none"/>
        </w:rPr>
      </w:pPr>
      <w:r w:rsidRPr="00CC79D0">
        <w:rPr>
          <w:sz w:val="26"/>
          <w:u w:val="none"/>
        </w:rPr>
        <w:lastRenderedPageBreak/>
        <w:t>Chapter 2 A</w:t>
      </w:r>
      <w:r w:rsidR="00FC7D5F" w:rsidRPr="00CC79D0">
        <w:rPr>
          <w:sz w:val="26"/>
          <w:u w:val="none"/>
        </w:rPr>
        <w:t>lternate Demonstration Problem</w:t>
      </w:r>
    </w:p>
    <w:p w14:paraId="4F4C987F" w14:textId="77777777" w:rsidR="00FC7D5F" w:rsidRDefault="00FC7D5F" w:rsidP="00FC7D5F">
      <w:pPr>
        <w:pStyle w:val="TableBody"/>
        <w:rPr>
          <w:rFonts w:ascii="Arial" w:hAnsi="Arial"/>
          <w:sz w:val="26"/>
        </w:rPr>
      </w:pPr>
    </w:p>
    <w:p w14:paraId="4883187A" w14:textId="77777777" w:rsidR="00FC7D5F" w:rsidRDefault="00FC7D5F" w:rsidP="00FC7D5F">
      <w:pPr>
        <w:pStyle w:val="BodyText"/>
        <w:rPr>
          <w:rFonts w:ascii="Arial" w:hAnsi="Arial"/>
          <w:b/>
          <w:sz w:val="26"/>
        </w:rPr>
      </w:pPr>
      <w:r>
        <w:rPr>
          <w:rFonts w:ascii="Arial" w:hAnsi="Arial"/>
          <w:b/>
          <w:sz w:val="26"/>
        </w:rPr>
        <w:t xml:space="preserve">Record the following transactions of </w:t>
      </w:r>
      <w:r w:rsidR="00657738">
        <w:rPr>
          <w:rFonts w:ascii="Arial" w:hAnsi="Arial"/>
          <w:b/>
          <w:sz w:val="26"/>
        </w:rPr>
        <w:t xml:space="preserve">Speedy </w:t>
      </w:r>
      <w:r>
        <w:rPr>
          <w:rFonts w:ascii="Arial" w:hAnsi="Arial"/>
          <w:b/>
          <w:sz w:val="26"/>
        </w:rPr>
        <w:t>Computer Service</w:t>
      </w:r>
      <w:r w:rsidR="00657738">
        <w:rPr>
          <w:rFonts w:ascii="Arial" w:hAnsi="Arial"/>
          <w:b/>
          <w:sz w:val="26"/>
        </w:rPr>
        <w:t xml:space="preserve">, owned by Bill Smith, </w:t>
      </w:r>
      <w:r w:rsidR="001B7F83">
        <w:rPr>
          <w:rFonts w:ascii="Arial" w:hAnsi="Arial"/>
          <w:b/>
          <w:sz w:val="26"/>
        </w:rPr>
        <w:t>for the month of March 201</w:t>
      </w:r>
      <w:r w:rsidR="007A6E0B">
        <w:rPr>
          <w:rFonts w:ascii="Arial" w:hAnsi="Arial"/>
          <w:b/>
          <w:sz w:val="26"/>
        </w:rPr>
        <w:t>9</w:t>
      </w:r>
      <w:r>
        <w:rPr>
          <w:rFonts w:ascii="Arial" w:hAnsi="Arial"/>
          <w:b/>
          <w:sz w:val="26"/>
        </w:rPr>
        <w:t>.</w:t>
      </w:r>
    </w:p>
    <w:p w14:paraId="684EE014" w14:textId="397EAE75" w:rsidR="00FC7D5F" w:rsidRDefault="002E6588" w:rsidP="002E6588">
      <w:pPr>
        <w:pStyle w:val="BodyText"/>
        <w:tabs>
          <w:tab w:val="left" w:pos="1350"/>
        </w:tabs>
        <w:rPr>
          <w:rFonts w:ascii="Arial" w:hAnsi="Arial"/>
          <w:b/>
          <w:sz w:val="26"/>
        </w:rPr>
      </w:pPr>
      <w:r>
        <w:rPr>
          <w:rFonts w:ascii="Arial" w:hAnsi="Arial"/>
          <w:b/>
          <w:sz w:val="26"/>
        </w:rPr>
        <w:t>Mar</w:t>
      </w:r>
      <w:r w:rsidR="00FC7D5F">
        <w:rPr>
          <w:rFonts w:ascii="Arial" w:hAnsi="Arial"/>
          <w:b/>
          <w:sz w:val="26"/>
        </w:rPr>
        <w:t xml:space="preserve"> 1.  Bill Smith invested $</w:t>
      </w:r>
      <w:r w:rsidR="00FA0918">
        <w:rPr>
          <w:rFonts w:ascii="Arial" w:hAnsi="Arial"/>
          <w:b/>
          <w:sz w:val="26"/>
        </w:rPr>
        <w:t>3,</w:t>
      </w:r>
      <w:r w:rsidR="00FC7D5F">
        <w:rPr>
          <w:rFonts w:ascii="Arial" w:hAnsi="Arial"/>
          <w:b/>
          <w:sz w:val="26"/>
        </w:rPr>
        <w:t xml:space="preserve">000 cash </w:t>
      </w:r>
      <w:r w:rsidR="00C73C71">
        <w:rPr>
          <w:rFonts w:ascii="Arial" w:hAnsi="Arial"/>
          <w:b/>
          <w:sz w:val="26"/>
        </w:rPr>
        <w:t xml:space="preserve">in exchange for common stock </w:t>
      </w:r>
      <w:r w:rsidR="00A644BE">
        <w:rPr>
          <w:rFonts w:ascii="Arial" w:hAnsi="Arial"/>
          <w:b/>
          <w:sz w:val="26"/>
        </w:rPr>
        <w:t>to start the business</w:t>
      </w:r>
      <w:r w:rsidR="005D7B49">
        <w:rPr>
          <w:rFonts w:ascii="Arial" w:hAnsi="Arial"/>
          <w:b/>
          <w:sz w:val="26"/>
        </w:rPr>
        <w:t xml:space="preserve">. </w:t>
      </w:r>
    </w:p>
    <w:p w14:paraId="34F73E5A" w14:textId="77777777" w:rsidR="00FC7D5F" w:rsidRDefault="00FC7D5F" w:rsidP="002E6588">
      <w:pPr>
        <w:pStyle w:val="BodyText"/>
        <w:ind w:left="1354" w:hanging="1354"/>
        <w:rPr>
          <w:rFonts w:ascii="Arial" w:hAnsi="Arial"/>
          <w:b/>
          <w:sz w:val="26"/>
        </w:rPr>
      </w:pPr>
      <w:r>
        <w:rPr>
          <w:rFonts w:ascii="Arial" w:hAnsi="Arial"/>
          <w:b/>
          <w:sz w:val="26"/>
        </w:rPr>
        <w:t xml:space="preserve">      15. Bill provided services and received cash amounting to $5,400 from customers.</w:t>
      </w:r>
    </w:p>
    <w:p w14:paraId="0C1FC96E" w14:textId="77777777" w:rsidR="002E6588" w:rsidRDefault="007F5835" w:rsidP="002E6588">
      <w:pPr>
        <w:pStyle w:val="BodyText"/>
        <w:rPr>
          <w:rFonts w:ascii="Arial" w:hAnsi="Arial"/>
          <w:b/>
          <w:sz w:val="26"/>
        </w:rPr>
      </w:pPr>
      <w:r>
        <w:rPr>
          <w:rFonts w:ascii="Arial" w:hAnsi="Arial"/>
          <w:b/>
          <w:sz w:val="26"/>
        </w:rPr>
        <w:t xml:space="preserve">      </w:t>
      </w:r>
      <w:r w:rsidR="00FC7D5F">
        <w:rPr>
          <w:rFonts w:ascii="Arial" w:hAnsi="Arial"/>
          <w:b/>
          <w:sz w:val="26"/>
        </w:rPr>
        <w:t xml:space="preserve">16. </w:t>
      </w:r>
      <w:r w:rsidR="002E6588">
        <w:rPr>
          <w:rFonts w:ascii="Arial" w:hAnsi="Arial"/>
          <w:b/>
          <w:sz w:val="26"/>
        </w:rPr>
        <w:t xml:space="preserve"> </w:t>
      </w:r>
      <w:r w:rsidR="00D554FC">
        <w:rPr>
          <w:rFonts w:ascii="Arial" w:hAnsi="Arial"/>
          <w:b/>
          <w:sz w:val="26"/>
        </w:rPr>
        <w:t>Purchased supplies on account, $100.</w:t>
      </w:r>
    </w:p>
    <w:p w14:paraId="3A7F466C" w14:textId="77777777" w:rsidR="007F5835" w:rsidRDefault="002E6588" w:rsidP="002E6588">
      <w:pPr>
        <w:pStyle w:val="BodyText"/>
        <w:rPr>
          <w:rFonts w:ascii="Arial" w:hAnsi="Arial"/>
          <w:b/>
          <w:sz w:val="26"/>
        </w:rPr>
      </w:pPr>
      <w:r>
        <w:rPr>
          <w:rFonts w:ascii="Arial" w:hAnsi="Arial"/>
          <w:b/>
          <w:sz w:val="26"/>
        </w:rPr>
        <w:t xml:space="preserve">      </w:t>
      </w:r>
      <w:r w:rsidR="007F5835">
        <w:rPr>
          <w:rFonts w:ascii="Arial" w:hAnsi="Arial"/>
          <w:b/>
          <w:sz w:val="26"/>
        </w:rPr>
        <w:t>17.  Paid for gas and oil, $</w:t>
      </w:r>
      <w:r w:rsidR="00FA0918">
        <w:rPr>
          <w:rFonts w:ascii="Arial" w:hAnsi="Arial"/>
          <w:b/>
          <w:sz w:val="26"/>
        </w:rPr>
        <w:t>800</w:t>
      </w:r>
      <w:r w:rsidR="007F5835">
        <w:rPr>
          <w:rFonts w:ascii="Arial" w:hAnsi="Arial"/>
          <w:b/>
          <w:sz w:val="26"/>
        </w:rPr>
        <w:t>.</w:t>
      </w:r>
    </w:p>
    <w:p w14:paraId="3FBD5F52" w14:textId="0B3D4DA0" w:rsidR="007F5835" w:rsidRDefault="002E6588" w:rsidP="00FC7D5F">
      <w:pPr>
        <w:pStyle w:val="BodyText"/>
        <w:rPr>
          <w:rFonts w:ascii="Arial" w:hAnsi="Arial"/>
          <w:b/>
          <w:sz w:val="26"/>
        </w:rPr>
      </w:pPr>
      <w:r>
        <w:rPr>
          <w:rFonts w:ascii="Arial" w:hAnsi="Arial"/>
          <w:b/>
          <w:sz w:val="26"/>
        </w:rPr>
        <w:t xml:space="preserve">      </w:t>
      </w:r>
      <w:r w:rsidR="007F5835">
        <w:rPr>
          <w:rFonts w:ascii="Arial" w:hAnsi="Arial"/>
          <w:b/>
          <w:sz w:val="26"/>
        </w:rPr>
        <w:t xml:space="preserve">18.  Paid salaries, </w:t>
      </w:r>
      <w:r w:rsidR="008B7E90">
        <w:rPr>
          <w:rFonts w:ascii="Arial" w:hAnsi="Arial"/>
          <w:b/>
          <w:sz w:val="26"/>
        </w:rPr>
        <w:t>$</w:t>
      </w:r>
      <w:r w:rsidR="007F5835">
        <w:rPr>
          <w:rFonts w:ascii="Arial" w:hAnsi="Arial"/>
          <w:b/>
          <w:sz w:val="26"/>
        </w:rPr>
        <w:t>5,</w:t>
      </w:r>
      <w:r w:rsidR="00FA0918">
        <w:rPr>
          <w:rFonts w:ascii="Arial" w:hAnsi="Arial"/>
          <w:b/>
          <w:sz w:val="26"/>
        </w:rPr>
        <w:t>00</w:t>
      </w:r>
      <w:r w:rsidR="007F5835">
        <w:rPr>
          <w:rFonts w:ascii="Arial" w:hAnsi="Arial"/>
          <w:b/>
          <w:sz w:val="26"/>
        </w:rPr>
        <w:t>0.</w:t>
      </w:r>
    </w:p>
    <w:p w14:paraId="5EFEAE92" w14:textId="77777777" w:rsidR="007F5835" w:rsidRDefault="007F5835" w:rsidP="00FC7D5F">
      <w:pPr>
        <w:pStyle w:val="BodyText"/>
        <w:rPr>
          <w:rFonts w:ascii="Arial" w:hAnsi="Arial"/>
          <w:b/>
          <w:sz w:val="26"/>
        </w:rPr>
      </w:pPr>
      <w:r>
        <w:rPr>
          <w:rFonts w:ascii="Arial" w:hAnsi="Arial"/>
          <w:b/>
          <w:sz w:val="26"/>
        </w:rPr>
        <w:t xml:space="preserve">   </w:t>
      </w:r>
      <w:r w:rsidR="002E6588">
        <w:rPr>
          <w:rFonts w:ascii="Arial" w:hAnsi="Arial"/>
          <w:b/>
          <w:sz w:val="26"/>
        </w:rPr>
        <w:t xml:space="preserve">   </w:t>
      </w:r>
      <w:r>
        <w:rPr>
          <w:rFonts w:ascii="Arial" w:hAnsi="Arial"/>
          <w:b/>
          <w:sz w:val="26"/>
        </w:rPr>
        <w:t xml:space="preserve">21.  Provided service on credit, $600. </w:t>
      </w:r>
    </w:p>
    <w:p w14:paraId="6B7BF273" w14:textId="77777777" w:rsidR="00D554FC" w:rsidRDefault="002E6588" w:rsidP="00CF090C">
      <w:pPr>
        <w:pStyle w:val="BodyText"/>
        <w:rPr>
          <w:rFonts w:ascii="Arial" w:hAnsi="Arial"/>
          <w:b/>
          <w:sz w:val="26"/>
        </w:rPr>
      </w:pPr>
      <w:r>
        <w:rPr>
          <w:rFonts w:ascii="Arial" w:hAnsi="Arial"/>
          <w:b/>
          <w:sz w:val="26"/>
        </w:rPr>
        <w:t xml:space="preserve">      </w:t>
      </w:r>
      <w:r w:rsidR="00D554FC">
        <w:rPr>
          <w:rFonts w:ascii="Arial" w:hAnsi="Arial"/>
          <w:b/>
          <w:sz w:val="26"/>
        </w:rPr>
        <w:t xml:space="preserve">28. </w:t>
      </w:r>
      <w:r w:rsidR="004704C9">
        <w:rPr>
          <w:rFonts w:ascii="Arial" w:hAnsi="Arial"/>
          <w:b/>
          <w:sz w:val="26"/>
        </w:rPr>
        <w:t xml:space="preserve"> </w:t>
      </w:r>
      <w:r w:rsidR="00D554FC">
        <w:rPr>
          <w:rFonts w:ascii="Arial" w:hAnsi="Arial"/>
          <w:b/>
          <w:sz w:val="26"/>
        </w:rPr>
        <w:t>Bill provided services and received cash amounting to $</w:t>
      </w:r>
      <w:r w:rsidR="00E31D5B">
        <w:rPr>
          <w:rFonts w:ascii="Arial" w:hAnsi="Arial"/>
          <w:b/>
          <w:sz w:val="26"/>
        </w:rPr>
        <w:t>6,0</w:t>
      </w:r>
      <w:r w:rsidR="00D554FC">
        <w:rPr>
          <w:rFonts w:ascii="Arial" w:hAnsi="Arial"/>
          <w:b/>
          <w:sz w:val="26"/>
        </w:rPr>
        <w:t>00.</w:t>
      </w:r>
    </w:p>
    <w:p w14:paraId="0D1116B3" w14:textId="77777777" w:rsidR="00CF090C" w:rsidRDefault="00D554FC" w:rsidP="004704C9">
      <w:pPr>
        <w:pStyle w:val="BodyText"/>
        <w:ind w:left="720" w:hanging="720"/>
        <w:jc w:val="left"/>
        <w:rPr>
          <w:rFonts w:ascii="Arial" w:hAnsi="Arial"/>
          <w:b/>
          <w:sz w:val="26"/>
        </w:rPr>
      </w:pPr>
      <w:r>
        <w:rPr>
          <w:rFonts w:ascii="Arial" w:hAnsi="Arial"/>
          <w:b/>
          <w:sz w:val="26"/>
        </w:rPr>
        <w:t xml:space="preserve"> </w:t>
      </w:r>
      <w:r w:rsidR="002E6588">
        <w:rPr>
          <w:rFonts w:ascii="Arial" w:hAnsi="Arial"/>
          <w:b/>
          <w:sz w:val="26"/>
        </w:rPr>
        <w:t xml:space="preserve">     </w:t>
      </w:r>
      <w:r w:rsidR="00CF090C">
        <w:rPr>
          <w:rFonts w:ascii="Arial" w:hAnsi="Arial"/>
          <w:b/>
          <w:sz w:val="26"/>
        </w:rPr>
        <w:t>29.  Paid for truck and equipment rental, $2,</w:t>
      </w:r>
      <w:r w:rsidR="00FA0918">
        <w:rPr>
          <w:rFonts w:ascii="Arial" w:hAnsi="Arial"/>
          <w:b/>
          <w:sz w:val="26"/>
        </w:rPr>
        <w:t>500</w:t>
      </w:r>
      <w:r w:rsidR="00CF090C">
        <w:rPr>
          <w:rFonts w:ascii="Arial" w:hAnsi="Arial"/>
          <w:b/>
          <w:sz w:val="26"/>
        </w:rPr>
        <w:t>.</w:t>
      </w:r>
    </w:p>
    <w:p w14:paraId="63A07A50" w14:textId="3965CBA7" w:rsidR="004704C9" w:rsidRDefault="00CF090C" w:rsidP="004704C9">
      <w:pPr>
        <w:pStyle w:val="BodyText"/>
        <w:ind w:left="720" w:hanging="720"/>
        <w:jc w:val="left"/>
        <w:rPr>
          <w:rFonts w:ascii="Arial" w:hAnsi="Arial"/>
          <w:b/>
          <w:sz w:val="26"/>
        </w:rPr>
      </w:pPr>
      <w:r>
        <w:rPr>
          <w:rFonts w:ascii="Arial" w:hAnsi="Arial"/>
          <w:b/>
          <w:sz w:val="26"/>
        </w:rPr>
        <w:t xml:space="preserve">      </w:t>
      </w:r>
      <w:r w:rsidR="00D554FC">
        <w:rPr>
          <w:rFonts w:ascii="Arial" w:hAnsi="Arial"/>
          <w:b/>
          <w:sz w:val="26"/>
        </w:rPr>
        <w:t>3</w:t>
      </w:r>
      <w:r w:rsidR="004704C9">
        <w:rPr>
          <w:rFonts w:ascii="Arial" w:hAnsi="Arial"/>
          <w:b/>
          <w:sz w:val="26"/>
        </w:rPr>
        <w:t xml:space="preserve">0.  </w:t>
      </w:r>
      <w:r w:rsidR="00C73C71">
        <w:rPr>
          <w:rFonts w:ascii="Arial" w:hAnsi="Arial"/>
          <w:b/>
          <w:sz w:val="26"/>
        </w:rPr>
        <w:t>Speedy Computer Service paid</w:t>
      </w:r>
      <w:r w:rsidR="00A644BE">
        <w:rPr>
          <w:rFonts w:ascii="Arial" w:hAnsi="Arial"/>
          <w:b/>
          <w:sz w:val="26"/>
        </w:rPr>
        <w:t xml:space="preserve"> cash</w:t>
      </w:r>
      <w:r w:rsidR="005D7B49">
        <w:rPr>
          <w:rFonts w:ascii="Arial" w:hAnsi="Arial"/>
          <w:b/>
          <w:sz w:val="26"/>
        </w:rPr>
        <w:t xml:space="preserve"> </w:t>
      </w:r>
      <w:r w:rsidR="00C73C71">
        <w:rPr>
          <w:rFonts w:ascii="Arial" w:hAnsi="Arial"/>
          <w:b/>
          <w:sz w:val="26"/>
        </w:rPr>
        <w:t xml:space="preserve">dividends </w:t>
      </w:r>
      <w:r w:rsidR="005D7B49">
        <w:rPr>
          <w:rFonts w:ascii="Arial" w:hAnsi="Arial"/>
          <w:b/>
          <w:sz w:val="26"/>
        </w:rPr>
        <w:t>of</w:t>
      </w:r>
      <w:r w:rsidR="004704C9">
        <w:rPr>
          <w:rFonts w:ascii="Arial" w:hAnsi="Arial"/>
          <w:b/>
          <w:sz w:val="26"/>
        </w:rPr>
        <w:t xml:space="preserve"> $2</w:t>
      </w:r>
      <w:r w:rsidR="00FA0918">
        <w:rPr>
          <w:rFonts w:ascii="Arial" w:hAnsi="Arial"/>
          <w:b/>
          <w:sz w:val="26"/>
        </w:rPr>
        <w:t>,</w:t>
      </w:r>
      <w:r w:rsidR="004704C9">
        <w:rPr>
          <w:rFonts w:ascii="Arial" w:hAnsi="Arial"/>
          <w:b/>
          <w:sz w:val="26"/>
        </w:rPr>
        <w:t>000</w:t>
      </w:r>
      <w:r w:rsidR="00A644BE">
        <w:rPr>
          <w:rFonts w:ascii="Arial" w:hAnsi="Arial"/>
          <w:b/>
          <w:sz w:val="26"/>
        </w:rPr>
        <w:t xml:space="preserve"> </w:t>
      </w:r>
      <w:r w:rsidR="00C73C71">
        <w:rPr>
          <w:rFonts w:ascii="Arial" w:hAnsi="Arial"/>
          <w:b/>
          <w:sz w:val="26"/>
        </w:rPr>
        <w:t>to the owner.</w:t>
      </w:r>
    </w:p>
    <w:p w14:paraId="1E812C20" w14:textId="77777777" w:rsidR="004704C9" w:rsidRDefault="004704C9" w:rsidP="004704C9">
      <w:pPr>
        <w:pStyle w:val="BodyText"/>
        <w:ind w:left="720" w:hanging="720"/>
        <w:jc w:val="left"/>
        <w:rPr>
          <w:rFonts w:ascii="Arial" w:hAnsi="Arial"/>
          <w:b/>
          <w:sz w:val="26"/>
        </w:rPr>
      </w:pPr>
      <w:r>
        <w:rPr>
          <w:rFonts w:ascii="Arial" w:hAnsi="Arial"/>
          <w:b/>
          <w:sz w:val="26"/>
        </w:rPr>
        <w:t>Required:</w:t>
      </w:r>
    </w:p>
    <w:p w14:paraId="5C869207" w14:textId="77777777" w:rsidR="004704C9" w:rsidRDefault="004704C9" w:rsidP="004704C9">
      <w:pPr>
        <w:pStyle w:val="BodyText"/>
        <w:numPr>
          <w:ilvl w:val="0"/>
          <w:numId w:val="16"/>
        </w:numPr>
        <w:jc w:val="left"/>
        <w:rPr>
          <w:sz w:val="26"/>
        </w:rPr>
      </w:pPr>
      <w:r>
        <w:rPr>
          <w:rFonts w:ascii="Arial" w:hAnsi="Arial"/>
          <w:b/>
          <w:sz w:val="26"/>
        </w:rPr>
        <w:t xml:space="preserve"> Record the above transactions in general journal form.</w:t>
      </w:r>
    </w:p>
    <w:p w14:paraId="319CFE8B" w14:textId="6DC5DA5F" w:rsidR="00F2677E" w:rsidRDefault="00F2677E" w:rsidP="004704C9">
      <w:pPr>
        <w:pStyle w:val="BodyText"/>
        <w:numPr>
          <w:ilvl w:val="0"/>
          <w:numId w:val="16"/>
        </w:numPr>
        <w:jc w:val="left"/>
        <w:rPr>
          <w:rFonts w:ascii="Arial" w:hAnsi="Arial" w:cs="Arial"/>
          <w:b/>
          <w:sz w:val="26"/>
          <w:szCs w:val="26"/>
        </w:rPr>
      </w:pPr>
      <w:r>
        <w:rPr>
          <w:rFonts w:ascii="Arial" w:hAnsi="Arial" w:cs="Arial"/>
          <w:b/>
          <w:sz w:val="26"/>
          <w:szCs w:val="26"/>
        </w:rPr>
        <w:t xml:space="preserve">Prepare a </w:t>
      </w:r>
      <w:r w:rsidR="004704C9" w:rsidRPr="004704C9">
        <w:rPr>
          <w:rFonts w:ascii="Arial" w:hAnsi="Arial" w:cs="Arial"/>
          <w:b/>
          <w:sz w:val="26"/>
          <w:szCs w:val="26"/>
        </w:rPr>
        <w:t xml:space="preserve">trial balance </w:t>
      </w:r>
      <w:r>
        <w:rPr>
          <w:rFonts w:ascii="Arial" w:hAnsi="Arial" w:cs="Arial"/>
          <w:b/>
          <w:sz w:val="26"/>
          <w:szCs w:val="26"/>
        </w:rPr>
        <w:t xml:space="preserve">after posting the entries to </w:t>
      </w:r>
      <w:r w:rsidR="000C4446">
        <w:rPr>
          <w:rFonts w:ascii="Arial" w:hAnsi="Arial" w:cs="Arial"/>
          <w:b/>
          <w:sz w:val="26"/>
          <w:szCs w:val="26"/>
        </w:rPr>
        <w:t>T</w:t>
      </w:r>
      <w:r>
        <w:rPr>
          <w:rFonts w:ascii="Arial" w:hAnsi="Arial" w:cs="Arial"/>
          <w:b/>
          <w:sz w:val="26"/>
          <w:szCs w:val="26"/>
        </w:rPr>
        <w:t xml:space="preserve">-accounts (you can make your own </w:t>
      </w:r>
      <w:r w:rsidR="000C4446">
        <w:rPr>
          <w:rFonts w:ascii="Arial" w:hAnsi="Arial" w:cs="Arial"/>
          <w:b/>
          <w:sz w:val="26"/>
          <w:szCs w:val="26"/>
        </w:rPr>
        <w:t>T</w:t>
      </w:r>
      <w:r>
        <w:rPr>
          <w:rFonts w:ascii="Arial" w:hAnsi="Arial" w:cs="Arial"/>
          <w:b/>
          <w:sz w:val="26"/>
          <w:szCs w:val="26"/>
        </w:rPr>
        <w:t>-accounts).</w:t>
      </w:r>
      <w:r w:rsidR="004704C9" w:rsidRPr="004704C9">
        <w:rPr>
          <w:rFonts w:ascii="Arial" w:hAnsi="Arial" w:cs="Arial"/>
          <w:b/>
          <w:sz w:val="26"/>
          <w:szCs w:val="26"/>
        </w:rPr>
        <w:t xml:space="preserve"> </w:t>
      </w:r>
    </w:p>
    <w:p w14:paraId="6EDDF8D4" w14:textId="77777777" w:rsidR="00F2677E" w:rsidRDefault="005D7B49" w:rsidP="004704C9">
      <w:pPr>
        <w:pStyle w:val="BodyText"/>
        <w:numPr>
          <w:ilvl w:val="0"/>
          <w:numId w:val="16"/>
        </w:numPr>
        <w:jc w:val="left"/>
        <w:rPr>
          <w:rFonts w:ascii="Arial" w:hAnsi="Arial" w:cs="Arial"/>
          <w:b/>
          <w:sz w:val="26"/>
          <w:szCs w:val="26"/>
        </w:rPr>
      </w:pPr>
      <w:r>
        <w:rPr>
          <w:rFonts w:ascii="Arial" w:hAnsi="Arial" w:cs="Arial"/>
          <w:b/>
          <w:sz w:val="26"/>
          <w:szCs w:val="26"/>
        </w:rPr>
        <w:t>P</w:t>
      </w:r>
      <w:r w:rsidR="004704C9" w:rsidRPr="004704C9">
        <w:rPr>
          <w:rFonts w:ascii="Arial" w:hAnsi="Arial" w:cs="Arial"/>
          <w:b/>
          <w:sz w:val="26"/>
          <w:szCs w:val="26"/>
        </w:rPr>
        <w:t>repare an</w:t>
      </w:r>
      <w:r w:rsidR="00F2677E">
        <w:rPr>
          <w:rFonts w:ascii="Arial" w:hAnsi="Arial" w:cs="Arial"/>
          <w:b/>
          <w:sz w:val="26"/>
          <w:szCs w:val="26"/>
        </w:rPr>
        <w:t xml:space="preserve"> i</w:t>
      </w:r>
      <w:r w:rsidR="004704C9" w:rsidRPr="004704C9">
        <w:rPr>
          <w:rFonts w:ascii="Arial" w:hAnsi="Arial" w:cs="Arial"/>
          <w:b/>
          <w:sz w:val="26"/>
          <w:szCs w:val="26"/>
        </w:rPr>
        <w:t>ncome statement</w:t>
      </w:r>
      <w:r w:rsidR="00F2677E">
        <w:rPr>
          <w:rFonts w:ascii="Arial" w:hAnsi="Arial" w:cs="Arial"/>
          <w:b/>
          <w:sz w:val="26"/>
          <w:szCs w:val="26"/>
        </w:rPr>
        <w:t xml:space="preserve"> from trial balance</w:t>
      </w:r>
      <w:r>
        <w:rPr>
          <w:rFonts w:ascii="Arial" w:hAnsi="Arial" w:cs="Arial"/>
          <w:b/>
          <w:sz w:val="26"/>
          <w:szCs w:val="26"/>
        </w:rPr>
        <w:t>.</w:t>
      </w:r>
    </w:p>
    <w:p w14:paraId="549FD127" w14:textId="65C9CC2A" w:rsidR="00F2677E" w:rsidRDefault="00F2677E" w:rsidP="004704C9">
      <w:pPr>
        <w:pStyle w:val="BodyText"/>
        <w:numPr>
          <w:ilvl w:val="0"/>
          <w:numId w:val="16"/>
        </w:numPr>
        <w:jc w:val="left"/>
        <w:rPr>
          <w:rFonts w:ascii="Arial" w:hAnsi="Arial" w:cs="Arial"/>
          <w:b/>
          <w:sz w:val="26"/>
          <w:szCs w:val="26"/>
        </w:rPr>
      </w:pPr>
      <w:r>
        <w:rPr>
          <w:rFonts w:ascii="Arial" w:hAnsi="Arial" w:cs="Arial"/>
          <w:b/>
          <w:sz w:val="26"/>
          <w:szCs w:val="26"/>
        </w:rPr>
        <w:t xml:space="preserve">Prepare a statement of </w:t>
      </w:r>
      <w:r w:rsidR="00C73C71">
        <w:rPr>
          <w:rFonts w:ascii="Arial" w:hAnsi="Arial" w:cs="Arial"/>
          <w:b/>
          <w:sz w:val="26"/>
          <w:szCs w:val="26"/>
        </w:rPr>
        <w:t>retained earnings</w:t>
      </w:r>
      <w:r w:rsidR="004704C9" w:rsidRPr="004704C9">
        <w:rPr>
          <w:rFonts w:ascii="Arial" w:hAnsi="Arial" w:cs="Arial"/>
          <w:b/>
          <w:sz w:val="26"/>
          <w:szCs w:val="26"/>
        </w:rPr>
        <w:t xml:space="preserve"> </w:t>
      </w:r>
      <w:r>
        <w:rPr>
          <w:rFonts w:ascii="Arial" w:hAnsi="Arial" w:cs="Arial"/>
          <w:b/>
          <w:sz w:val="26"/>
          <w:szCs w:val="26"/>
        </w:rPr>
        <w:t>from the trial balance and income statement</w:t>
      </w:r>
      <w:r w:rsidR="005D7B49">
        <w:rPr>
          <w:rFonts w:ascii="Arial" w:hAnsi="Arial" w:cs="Arial"/>
          <w:b/>
          <w:sz w:val="26"/>
          <w:szCs w:val="26"/>
        </w:rPr>
        <w:t>.</w:t>
      </w:r>
    </w:p>
    <w:p w14:paraId="1227B3FD" w14:textId="55929EC3" w:rsidR="004704C9" w:rsidRDefault="00F2677E" w:rsidP="004704C9">
      <w:pPr>
        <w:pStyle w:val="BodyText"/>
        <w:numPr>
          <w:ilvl w:val="0"/>
          <w:numId w:val="16"/>
        </w:numPr>
        <w:jc w:val="left"/>
        <w:rPr>
          <w:rFonts w:ascii="Arial" w:hAnsi="Arial" w:cs="Arial"/>
          <w:b/>
          <w:sz w:val="26"/>
          <w:szCs w:val="26"/>
        </w:rPr>
      </w:pPr>
      <w:r>
        <w:rPr>
          <w:rFonts w:ascii="Arial" w:hAnsi="Arial" w:cs="Arial"/>
          <w:b/>
          <w:sz w:val="26"/>
          <w:szCs w:val="26"/>
        </w:rPr>
        <w:t xml:space="preserve">Prepare a </w:t>
      </w:r>
      <w:r w:rsidR="004704C9" w:rsidRPr="004704C9">
        <w:rPr>
          <w:rFonts w:ascii="Arial" w:hAnsi="Arial" w:cs="Arial"/>
          <w:b/>
          <w:sz w:val="26"/>
          <w:szCs w:val="26"/>
        </w:rPr>
        <w:t>balance sheet</w:t>
      </w:r>
      <w:r>
        <w:rPr>
          <w:rFonts w:ascii="Arial" w:hAnsi="Arial" w:cs="Arial"/>
          <w:b/>
          <w:sz w:val="26"/>
          <w:szCs w:val="26"/>
        </w:rPr>
        <w:t xml:space="preserve"> using the trial balance totals and the statement of </w:t>
      </w:r>
      <w:r w:rsidR="00C73C71">
        <w:rPr>
          <w:rFonts w:ascii="Arial" w:hAnsi="Arial" w:cs="Arial"/>
          <w:b/>
          <w:sz w:val="26"/>
          <w:szCs w:val="26"/>
        </w:rPr>
        <w:t>retained earnings</w:t>
      </w:r>
      <w:r w:rsidR="005D7B49">
        <w:rPr>
          <w:rFonts w:ascii="Arial" w:hAnsi="Arial" w:cs="Arial"/>
          <w:b/>
          <w:sz w:val="26"/>
          <w:szCs w:val="26"/>
        </w:rPr>
        <w:t>.</w:t>
      </w:r>
      <w:r>
        <w:rPr>
          <w:rFonts w:ascii="Arial" w:hAnsi="Arial" w:cs="Arial"/>
          <w:b/>
          <w:sz w:val="26"/>
          <w:szCs w:val="26"/>
        </w:rPr>
        <w:t xml:space="preserve"> </w:t>
      </w:r>
    </w:p>
    <w:p w14:paraId="1830BD31" w14:textId="16F57C2D" w:rsidR="007A1C69" w:rsidRPr="00BC6744" w:rsidRDefault="004704C9" w:rsidP="00393E43">
      <w:pPr>
        <w:pStyle w:val="Heading2"/>
        <w:numPr>
          <w:ilvl w:val="0"/>
          <w:numId w:val="16"/>
        </w:numPr>
        <w:jc w:val="center"/>
      </w:pPr>
      <w:r w:rsidRPr="00D92655">
        <w:rPr>
          <w:rFonts w:ascii="Arial" w:hAnsi="Arial" w:cs="Arial"/>
          <w:sz w:val="26"/>
          <w:szCs w:val="26"/>
        </w:rPr>
        <w:t xml:space="preserve">Explain why the company’s cash balance does </w:t>
      </w:r>
      <w:r w:rsidR="00A439CC" w:rsidRPr="00D92655">
        <w:rPr>
          <w:rFonts w:ascii="Arial" w:hAnsi="Arial" w:cs="Arial"/>
          <w:sz w:val="26"/>
          <w:szCs w:val="26"/>
        </w:rPr>
        <w:t>not agree with net</w:t>
      </w:r>
      <w:r w:rsidRPr="00D92655">
        <w:rPr>
          <w:rFonts w:ascii="Arial" w:hAnsi="Arial" w:cs="Arial"/>
          <w:sz w:val="26"/>
          <w:szCs w:val="26"/>
        </w:rPr>
        <w:t xml:space="preserve"> income.</w:t>
      </w:r>
      <w:r w:rsidR="00FC7D5F" w:rsidRPr="00F2677E">
        <w:rPr>
          <w:rFonts w:ascii="Arial" w:hAnsi="Arial" w:cs="Arial"/>
          <w:szCs w:val="26"/>
        </w:rPr>
        <w:br w:type="page"/>
      </w:r>
      <w:r w:rsidRPr="00721944">
        <w:rPr>
          <w:rFonts w:ascii="Arial" w:hAnsi="Arial"/>
          <w:sz w:val="26"/>
        </w:rPr>
        <w:lastRenderedPageBreak/>
        <w:t xml:space="preserve"> </w:t>
      </w:r>
      <w:r w:rsidR="00861446" w:rsidRPr="00CC79D0">
        <w:rPr>
          <w:rFonts w:ascii="Arial" w:hAnsi="Arial"/>
          <w:sz w:val="26"/>
        </w:rPr>
        <w:t xml:space="preserve">Chapter 2 </w:t>
      </w:r>
      <w:r w:rsidR="007A1C69" w:rsidRPr="00CC79D0">
        <w:rPr>
          <w:rFonts w:ascii="Arial" w:hAnsi="Arial"/>
          <w:sz w:val="26"/>
        </w:rPr>
        <w:t>Solution: Alternate Demonstration Problem</w:t>
      </w:r>
    </w:p>
    <w:p w14:paraId="20D6B0D5" w14:textId="77777777" w:rsidR="007A1C69" w:rsidRDefault="007A1C69">
      <w:pPr>
        <w:pStyle w:val="tableheadscenter"/>
        <w:rPr>
          <w:sz w:val="28"/>
        </w:rPr>
      </w:pPr>
    </w:p>
    <w:tbl>
      <w:tblPr>
        <w:tblW w:w="9594" w:type="dxa"/>
        <w:tblInd w:w="810" w:type="dxa"/>
        <w:tblLayout w:type="fixed"/>
        <w:tblCellMar>
          <w:left w:w="0" w:type="dxa"/>
          <w:right w:w="0" w:type="dxa"/>
        </w:tblCellMar>
        <w:tblLook w:val="0000" w:firstRow="0" w:lastRow="0" w:firstColumn="0" w:lastColumn="0" w:noHBand="0" w:noVBand="0"/>
      </w:tblPr>
      <w:tblGrid>
        <w:gridCol w:w="1080"/>
        <w:gridCol w:w="4042"/>
        <w:gridCol w:w="566"/>
        <w:gridCol w:w="432"/>
        <w:gridCol w:w="230"/>
        <w:gridCol w:w="230"/>
        <w:gridCol w:w="230"/>
        <w:gridCol w:w="230"/>
        <w:gridCol w:w="432"/>
        <w:gridCol w:w="448"/>
        <w:gridCol w:w="450"/>
        <w:gridCol w:w="60"/>
        <w:gridCol w:w="645"/>
        <w:gridCol w:w="87"/>
        <w:gridCol w:w="425"/>
        <w:gridCol w:w="7"/>
      </w:tblGrid>
      <w:tr w:rsidR="00237674" w:rsidRPr="00237674" w14:paraId="34D27CA7" w14:textId="77777777" w:rsidTr="009C54BD">
        <w:trPr>
          <w:gridAfter w:val="1"/>
          <w:wAfter w:w="7" w:type="dxa"/>
        </w:trPr>
        <w:tc>
          <w:tcPr>
            <w:tcW w:w="9587" w:type="dxa"/>
            <w:gridSpan w:val="15"/>
            <w:tcBorders>
              <w:bottom w:val="single" w:sz="6" w:space="0" w:color="auto"/>
            </w:tcBorders>
          </w:tcPr>
          <w:p w14:paraId="674A9F69"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GENERAL JOURNAL</w:t>
            </w:r>
          </w:p>
        </w:tc>
      </w:tr>
      <w:tr w:rsidR="00237674" w:rsidRPr="00237674" w14:paraId="759F5AB0" w14:textId="77777777" w:rsidTr="009C54BD">
        <w:trPr>
          <w:gridAfter w:val="1"/>
          <w:wAfter w:w="7" w:type="dxa"/>
          <w:trHeight w:hRule="exact" w:val="160"/>
        </w:trPr>
        <w:tc>
          <w:tcPr>
            <w:tcW w:w="9587" w:type="dxa"/>
            <w:gridSpan w:val="15"/>
            <w:tcBorders>
              <w:top w:val="single" w:sz="6" w:space="0" w:color="auto"/>
              <w:bottom w:val="double" w:sz="6" w:space="0" w:color="auto"/>
            </w:tcBorders>
          </w:tcPr>
          <w:p w14:paraId="0A04CFAA" w14:textId="77777777" w:rsidR="00237674" w:rsidRPr="00657738" w:rsidRDefault="00237674" w:rsidP="009C54BD">
            <w:pPr>
              <w:pStyle w:val="TableBody"/>
              <w:spacing w:before="40" w:after="40"/>
              <w:ind w:left="60"/>
              <w:jc w:val="center"/>
              <w:rPr>
                <w:rFonts w:ascii="Arial" w:hAnsi="Arial"/>
                <w:b/>
                <w:sz w:val="26"/>
              </w:rPr>
            </w:pPr>
          </w:p>
        </w:tc>
      </w:tr>
      <w:tr w:rsidR="00237674" w:rsidRPr="00237674" w14:paraId="53535CC5" w14:textId="77777777" w:rsidTr="009C54BD">
        <w:trPr>
          <w:gridAfter w:val="1"/>
          <w:wAfter w:w="7" w:type="dxa"/>
        </w:trPr>
        <w:tc>
          <w:tcPr>
            <w:tcW w:w="1080" w:type="dxa"/>
            <w:tcBorders>
              <w:top w:val="single" w:sz="6" w:space="0" w:color="auto"/>
              <w:left w:val="double" w:sz="4" w:space="0" w:color="auto"/>
              <w:bottom w:val="double" w:sz="6" w:space="0" w:color="auto"/>
              <w:right w:val="single" w:sz="6" w:space="0" w:color="auto"/>
            </w:tcBorders>
          </w:tcPr>
          <w:p w14:paraId="7D66F909"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DATE</w:t>
            </w:r>
          </w:p>
        </w:tc>
        <w:tc>
          <w:tcPr>
            <w:tcW w:w="4042" w:type="dxa"/>
            <w:tcBorders>
              <w:top w:val="single" w:sz="6" w:space="0" w:color="auto"/>
              <w:left w:val="single" w:sz="6" w:space="0" w:color="auto"/>
              <w:bottom w:val="double" w:sz="6" w:space="0" w:color="auto"/>
              <w:right w:val="single" w:sz="6" w:space="0" w:color="auto"/>
            </w:tcBorders>
          </w:tcPr>
          <w:p w14:paraId="726CCC12"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ACCOUNT TITLES AND EXPLANATION</w:t>
            </w:r>
          </w:p>
        </w:tc>
        <w:tc>
          <w:tcPr>
            <w:tcW w:w="566" w:type="dxa"/>
            <w:tcBorders>
              <w:top w:val="single" w:sz="6" w:space="0" w:color="auto"/>
              <w:left w:val="single" w:sz="6" w:space="0" w:color="auto"/>
              <w:bottom w:val="double" w:sz="6" w:space="0" w:color="auto"/>
              <w:right w:val="double" w:sz="6" w:space="0" w:color="auto"/>
            </w:tcBorders>
          </w:tcPr>
          <w:p w14:paraId="52DDCDD7" w14:textId="240D7075"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PR</w:t>
            </w:r>
          </w:p>
        </w:tc>
        <w:tc>
          <w:tcPr>
            <w:tcW w:w="1784" w:type="dxa"/>
            <w:gridSpan w:val="6"/>
            <w:tcBorders>
              <w:top w:val="single" w:sz="6" w:space="0" w:color="auto"/>
              <w:left w:val="nil"/>
              <w:bottom w:val="double" w:sz="6" w:space="0" w:color="auto"/>
              <w:right w:val="double" w:sz="6" w:space="0" w:color="auto"/>
            </w:tcBorders>
          </w:tcPr>
          <w:p w14:paraId="222EA253"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DEBIT</w:t>
            </w:r>
          </w:p>
        </w:tc>
        <w:tc>
          <w:tcPr>
            <w:tcW w:w="2115" w:type="dxa"/>
            <w:gridSpan w:val="6"/>
            <w:tcBorders>
              <w:top w:val="single" w:sz="6" w:space="0" w:color="auto"/>
              <w:left w:val="nil"/>
              <w:bottom w:val="double" w:sz="6" w:space="0" w:color="auto"/>
              <w:right w:val="double" w:sz="6" w:space="0" w:color="auto"/>
            </w:tcBorders>
          </w:tcPr>
          <w:p w14:paraId="72160F3C"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CREDIT</w:t>
            </w:r>
          </w:p>
        </w:tc>
      </w:tr>
      <w:tr w:rsidR="00237674" w:rsidRPr="00237674" w14:paraId="339F54E4" w14:textId="77777777" w:rsidTr="009C54BD">
        <w:tc>
          <w:tcPr>
            <w:tcW w:w="1080" w:type="dxa"/>
            <w:tcBorders>
              <w:top w:val="single" w:sz="6" w:space="0" w:color="auto"/>
              <w:left w:val="double" w:sz="4" w:space="0" w:color="auto"/>
              <w:bottom w:val="single" w:sz="6" w:space="0" w:color="auto"/>
              <w:right w:val="single" w:sz="6" w:space="0" w:color="auto"/>
            </w:tcBorders>
          </w:tcPr>
          <w:p w14:paraId="401AC1AA" w14:textId="77777777" w:rsidR="00237674" w:rsidRPr="00237674" w:rsidRDefault="004704C9" w:rsidP="009C54BD">
            <w:pPr>
              <w:pStyle w:val="TableBody"/>
              <w:spacing w:before="40" w:after="40"/>
              <w:ind w:left="60"/>
              <w:rPr>
                <w:rFonts w:ascii="Arial" w:hAnsi="Arial"/>
                <w:b/>
                <w:sz w:val="26"/>
              </w:rPr>
            </w:pPr>
            <w:r>
              <w:rPr>
                <w:rFonts w:ascii="Arial" w:hAnsi="Arial"/>
                <w:b/>
                <w:sz w:val="26"/>
              </w:rPr>
              <w:t>March 1</w:t>
            </w:r>
          </w:p>
        </w:tc>
        <w:tc>
          <w:tcPr>
            <w:tcW w:w="4042" w:type="dxa"/>
            <w:tcBorders>
              <w:top w:val="single" w:sz="6" w:space="0" w:color="auto"/>
              <w:left w:val="single" w:sz="6" w:space="0" w:color="auto"/>
              <w:bottom w:val="single" w:sz="6" w:space="0" w:color="auto"/>
              <w:right w:val="single" w:sz="6" w:space="0" w:color="auto"/>
            </w:tcBorders>
          </w:tcPr>
          <w:p w14:paraId="5D847744" w14:textId="77777777" w:rsidR="00237674" w:rsidRPr="00237674" w:rsidRDefault="00237674" w:rsidP="009C54BD">
            <w:pPr>
              <w:pStyle w:val="TableBody"/>
              <w:spacing w:before="40" w:after="40"/>
              <w:ind w:left="60"/>
              <w:rPr>
                <w:rFonts w:ascii="Arial" w:hAnsi="Arial"/>
                <w:b/>
                <w:sz w:val="26"/>
              </w:rPr>
            </w:pPr>
            <w:r w:rsidRPr="00237674">
              <w:rPr>
                <w:rFonts w:ascii="Arial" w:hAnsi="Arial"/>
                <w:b/>
                <w:sz w:val="26"/>
              </w:rPr>
              <w:t>Cash</w:t>
            </w:r>
          </w:p>
        </w:tc>
        <w:tc>
          <w:tcPr>
            <w:tcW w:w="566" w:type="dxa"/>
            <w:tcBorders>
              <w:top w:val="single" w:sz="6" w:space="0" w:color="auto"/>
              <w:left w:val="single" w:sz="6" w:space="0" w:color="auto"/>
              <w:bottom w:val="single" w:sz="6" w:space="0" w:color="auto"/>
              <w:right w:val="double" w:sz="6" w:space="0" w:color="auto"/>
            </w:tcBorders>
          </w:tcPr>
          <w:p w14:paraId="3DE043BF" w14:textId="77777777" w:rsidR="00237674" w:rsidRPr="00237674" w:rsidRDefault="0023767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5F93BA45" w14:textId="77777777" w:rsidR="00237674" w:rsidRPr="00237674" w:rsidRDefault="0023767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15DD8A3" w14:textId="77777777" w:rsidR="00237674" w:rsidRPr="00237674" w:rsidRDefault="00FA0918" w:rsidP="009C54BD">
            <w:pPr>
              <w:pStyle w:val="TableBody"/>
              <w:spacing w:before="40" w:after="40"/>
              <w:ind w:left="60"/>
              <w:jc w:val="right"/>
              <w:rPr>
                <w:rFonts w:ascii="Arial" w:hAnsi="Arial"/>
                <w:b/>
                <w:sz w:val="26"/>
              </w:rPr>
            </w:pPr>
            <w:r>
              <w:rPr>
                <w:rFonts w:ascii="Arial" w:hAnsi="Arial"/>
                <w:b/>
                <w:sz w:val="26"/>
              </w:rPr>
              <w:t>3</w:t>
            </w:r>
          </w:p>
        </w:tc>
        <w:tc>
          <w:tcPr>
            <w:tcW w:w="230" w:type="dxa"/>
            <w:tcBorders>
              <w:top w:val="single" w:sz="6" w:space="0" w:color="auto"/>
              <w:left w:val="nil"/>
              <w:bottom w:val="single" w:sz="6" w:space="0" w:color="auto"/>
            </w:tcBorders>
          </w:tcPr>
          <w:p w14:paraId="484CAA73" w14:textId="77777777" w:rsidR="00237674" w:rsidRPr="00237674" w:rsidRDefault="00237674" w:rsidP="009C54BD">
            <w:pPr>
              <w:pStyle w:val="TableBody"/>
              <w:spacing w:before="40" w:after="40"/>
              <w:ind w:left="60"/>
              <w:jc w:val="right"/>
              <w:rPr>
                <w:rFonts w:ascii="Arial" w:hAnsi="Arial"/>
                <w:b/>
                <w:sz w:val="26"/>
              </w:rPr>
            </w:pPr>
            <w:r w:rsidRPr="00237674">
              <w:rPr>
                <w:rFonts w:ascii="Arial" w:hAnsi="Arial"/>
                <w:b/>
                <w:sz w:val="26"/>
              </w:rPr>
              <w:t>0</w:t>
            </w:r>
          </w:p>
        </w:tc>
        <w:tc>
          <w:tcPr>
            <w:tcW w:w="230" w:type="dxa"/>
            <w:tcBorders>
              <w:top w:val="single" w:sz="6" w:space="0" w:color="auto"/>
              <w:left w:val="nil"/>
              <w:bottom w:val="single" w:sz="6" w:space="0" w:color="auto"/>
            </w:tcBorders>
          </w:tcPr>
          <w:p w14:paraId="4033D153" w14:textId="77777777" w:rsidR="00237674" w:rsidRPr="00237674" w:rsidRDefault="00237674" w:rsidP="009C54BD">
            <w:pPr>
              <w:pStyle w:val="TableBody"/>
              <w:spacing w:before="40" w:after="40"/>
              <w:ind w:left="60"/>
              <w:jc w:val="right"/>
              <w:rPr>
                <w:rFonts w:ascii="Arial" w:hAnsi="Arial"/>
                <w:b/>
                <w:sz w:val="26"/>
              </w:rPr>
            </w:pPr>
            <w:r w:rsidRPr="00237674">
              <w:rPr>
                <w:rFonts w:ascii="Arial" w:hAnsi="Arial"/>
                <w:b/>
                <w:sz w:val="26"/>
              </w:rPr>
              <w:t>0</w:t>
            </w:r>
          </w:p>
        </w:tc>
        <w:tc>
          <w:tcPr>
            <w:tcW w:w="230" w:type="dxa"/>
            <w:tcBorders>
              <w:top w:val="single" w:sz="6" w:space="0" w:color="auto"/>
              <w:left w:val="nil"/>
              <w:bottom w:val="single" w:sz="6" w:space="0" w:color="auto"/>
            </w:tcBorders>
          </w:tcPr>
          <w:p w14:paraId="1EF224F0" w14:textId="77777777" w:rsidR="00237674" w:rsidRPr="00237674" w:rsidRDefault="00237674" w:rsidP="009C54BD">
            <w:pPr>
              <w:pStyle w:val="TableBody"/>
              <w:spacing w:before="40" w:after="40"/>
              <w:ind w:left="60"/>
              <w:jc w:val="right"/>
              <w:rPr>
                <w:rFonts w:ascii="Arial" w:hAnsi="Arial"/>
                <w:b/>
                <w:sz w:val="26"/>
              </w:rPr>
            </w:pPr>
            <w:r w:rsidRPr="00237674">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4A7FBF1D" w14:textId="77777777" w:rsidR="00237674" w:rsidRPr="00237674" w:rsidRDefault="00237674" w:rsidP="009C54BD">
            <w:pPr>
              <w:pStyle w:val="TableBody"/>
              <w:spacing w:before="40" w:after="40"/>
              <w:ind w:left="60"/>
              <w:jc w:val="right"/>
              <w:rPr>
                <w:rFonts w:ascii="Arial" w:hAnsi="Arial"/>
                <w:b/>
                <w:sz w:val="26"/>
              </w:rPr>
            </w:pPr>
            <w:r w:rsidRPr="00237674">
              <w:rPr>
                <w:rFonts w:ascii="Arial" w:hAnsi="Arial"/>
                <w:b/>
                <w:sz w:val="26"/>
              </w:rPr>
              <w:t>00</w:t>
            </w:r>
          </w:p>
        </w:tc>
        <w:tc>
          <w:tcPr>
            <w:tcW w:w="448" w:type="dxa"/>
            <w:tcBorders>
              <w:top w:val="single" w:sz="6" w:space="0" w:color="auto"/>
              <w:left w:val="nil"/>
              <w:bottom w:val="single" w:sz="6" w:space="0" w:color="auto"/>
            </w:tcBorders>
          </w:tcPr>
          <w:p w14:paraId="21D390A8" w14:textId="77777777" w:rsidR="00237674" w:rsidRPr="00237674" w:rsidRDefault="0023767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4C613DB2" w14:textId="77777777" w:rsidR="00237674" w:rsidRPr="00237674" w:rsidRDefault="0023767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4988A623" w14:textId="77777777" w:rsidR="00237674" w:rsidRPr="00237674" w:rsidRDefault="0023767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A5A69B4" w14:textId="77777777" w:rsidR="00237674" w:rsidRPr="00237674" w:rsidRDefault="0023767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1995E1D4" w14:textId="77777777" w:rsidR="00237674" w:rsidRPr="00237674" w:rsidRDefault="0023767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260547C7" w14:textId="77777777" w:rsidR="00237674" w:rsidRPr="00237674" w:rsidRDefault="00237674" w:rsidP="009C54BD">
            <w:pPr>
              <w:pStyle w:val="TableBody"/>
              <w:spacing w:before="40" w:after="40"/>
              <w:ind w:left="60"/>
              <w:jc w:val="right"/>
              <w:rPr>
                <w:rFonts w:ascii="Arial" w:hAnsi="Arial"/>
                <w:b/>
                <w:sz w:val="26"/>
              </w:rPr>
            </w:pPr>
          </w:p>
        </w:tc>
      </w:tr>
      <w:tr w:rsidR="00B82A44" w:rsidRPr="00237674" w14:paraId="303257AE" w14:textId="77777777" w:rsidTr="009C54BD">
        <w:tc>
          <w:tcPr>
            <w:tcW w:w="1080" w:type="dxa"/>
            <w:tcBorders>
              <w:top w:val="single" w:sz="6" w:space="0" w:color="auto"/>
              <w:left w:val="double" w:sz="4" w:space="0" w:color="auto"/>
              <w:bottom w:val="single" w:sz="6" w:space="0" w:color="auto"/>
              <w:right w:val="single" w:sz="6" w:space="0" w:color="auto"/>
            </w:tcBorders>
          </w:tcPr>
          <w:p w14:paraId="02888021"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49A82889" w14:textId="4C163B4F" w:rsidR="00B82A44" w:rsidRPr="00237674" w:rsidRDefault="00C73C71" w:rsidP="00C73C71">
            <w:pPr>
              <w:pStyle w:val="TableBody"/>
              <w:spacing w:before="40" w:after="40"/>
              <w:rPr>
                <w:rFonts w:ascii="Arial" w:hAnsi="Arial"/>
                <w:b/>
                <w:sz w:val="26"/>
              </w:rPr>
            </w:pPr>
            <w:r>
              <w:rPr>
                <w:rFonts w:ascii="Arial" w:hAnsi="Arial"/>
                <w:b/>
                <w:sz w:val="26"/>
              </w:rPr>
              <w:t xml:space="preserve">       Common Stock</w:t>
            </w:r>
          </w:p>
        </w:tc>
        <w:tc>
          <w:tcPr>
            <w:tcW w:w="566" w:type="dxa"/>
            <w:tcBorders>
              <w:top w:val="single" w:sz="6" w:space="0" w:color="auto"/>
              <w:left w:val="single" w:sz="6" w:space="0" w:color="auto"/>
              <w:bottom w:val="single" w:sz="6" w:space="0" w:color="auto"/>
              <w:right w:val="double" w:sz="6" w:space="0" w:color="auto"/>
            </w:tcBorders>
          </w:tcPr>
          <w:p w14:paraId="5327F29A" w14:textId="77777777" w:rsidR="00B82A44" w:rsidRPr="00237674" w:rsidRDefault="00B82A44" w:rsidP="009C54BD">
            <w:pPr>
              <w:pStyle w:val="TableBody"/>
              <w:spacing w:before="40" w:after="40"/>
              <w:ind w:left="60"/>
              <w:rPr>
                <w:rFonts w:ascii="Arial" w:hAnsi="Arial"/>
                <w:b/>
                <w:sz w:val="26"/>
              </w:rPr>
            </w:pPr>
          </w:p>
        </w:tc>
        <w:tc>
          <w:tcPr>
            <w:tcW w:w="432" w:type="dxa"/>
            <w:tcBorders>
              <w:top w:val="single" w:sz="6" w:space="0" w:color="auto"/>
              <w:left w:val="nil"/>
              <w:bottom w:val="single" w:sz="6" w:space="0" w:color="auto"/>
            </w:tcBorders>
          </w:tcPr>
          <w:p w14:paraId="3E92DED4"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37B3F8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A41406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450ED9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FB76D7A"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6AEFE74A"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088F966"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71D466B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3</w:t>
            </w:r>
          </w:p>
        </w:tc>
        <w:tc>
          <w:tcPr>
            <w:tcW w:w="60" w:type="dxa"/>
            <w:tcBorders>
              <w:top w:val="single" w:sz="6" w:space="0" w:color="auto"/>
              <w:left w:val="nil"/>
              <w:bottom w:val="single" w:sz="6" w:space="0" w:color="auto"/>
            </w:tcBorders>
          </w:tcPr>
          <w:p w14:paraId="7C7652B3"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24F888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203655E0"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5F89453E" w14:textId="77777777" w:rsidR="00B82A44" w:rsidRPr="00237674" w:rsidRDefault="00B82A44" w:rsidP="009C54BD">
            <w:pPr>
              <w:pStyle w:val="TableBody"/>
              <w:spacing w:before="40" w:after="40"/>
              <w:ind w:left="60"/>
              <w:jc w:val="right"/>
              <w:rPr>
                <w:rFonts w:ascii="Arial" w:hAnsi="Arial"/>
                <w:b/>
                <w:sz w:val="26"/>
              </w:rPr>
            </w:pPr>
            <w:r w:rsidRPr="00237674">
              <w:rPr>
                <w:rFonts w:ascii="Arial" w:hAnsi="Arial"/>
                <w:b/>
                <w:sz w:val="26"/>
              </w:rPr>
              <w:t>00</w:t>
            </w:r>
          </w:p>
        </w:tc>
      </w:tr>
      <w:tr w:rsidR="00B82A44" w:rsidRPr="00237674" w14:paraId="1D2C493B" w14:textId="77777777" w:rsidTr="009C54BD">
        <w:trPr>
          <w:trHeight w:val="435"/>
        </w:trPr>
        <w:tc>
          <w:tcPr>
            <w:tcW w:w="1080" w:type="dxa"/>
            <w:tcBorders>
              <w:top w:val="single" w:sz="6" w:space="0" w:color="auto"/>
              <w:left w:val="double" w:sz="4" w:space="0" w:color="auto"/>
              <w:bottom w:val="single" w:sz="6" w:space="0" w:color="auto"/>
              <w:right w:val="single" w:sz="6" w:space="0" w:color="auto"/>
            </w:tcBorders>
          </w:tcPr>
          <w:p w14:paraId="165A873B"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2A028DD2"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3F076B49"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AAB99A0"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4315B4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486951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2A119FD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12CEB52"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334C6CD3"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5F7B1CC"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A6CA79A"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1566A1E4"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D5D6905"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23929958"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4A11851B"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F60ED09" w14:textId="77777777" w:rsidTr="009C54BD">
        <w:tc>
          <w:tcPr>
            <w:tcW w:w="1080" w:type="dxa"/>
            <w:tcBorders>
              <w:top w:val="single" w:sz="6" w:space="0" w:color="auto"/>
              <w:left w:val="double" w:sz="4" w:space="0" w:color="auto"/>
              <w:bottom w:val="single" w:sz="6" w:space="0" w:color="auto"/>
              <w:right w:val="single" w:sz="6" w:space="0" w:color="auto"/>
            </w:tcBorders>
          </w:tcPr>
          <w:p w14:paraId="47022FE7" w14:textId="5D782D92" w:rsidR="00B82A44" w:rsidRPr="00237674" w:rsidRDefault="00B82A44" w:rsidP="009C54BD">
            <w:pPr>
              <w:pStyle w:val="TableBody"/>
              <w:spacing w:before="40" w:after="40"/>
              <w:ind w:left="60"/>
              <w:rPr>
                <w:rFonts w:ascii="Arial" w:hAnsi="Arial"/>
                <w:b/>
                <w:sz w:val="26"/>
              </w:rPr>
            </w:pPr>
            <w:r>
              <w:rPr>
                <w:rFonts w:ascii="Arial" w:hAnsi="Arial"/>
                <w:b/>
                <w:sz w:val="26"/>
              </w:rPr>
              <w:t>15</w:t>
            </w:r>
          </w:p>
        </w:tc>
        <w:tc>
          <w:tcPr>
            <w:tcW w:w="4042" w:type="dxa"/>
            <w:tcBorders>
              <w:top w:val="single" w:sz="6" w:space="0" w:color="auto"/>
              <w:left w:val="single" w:sz="6" w:space="0" w:color="auto"/>
              <w:bottom w:val="single" w:sz="6" w:space="0" w:color="auto"/>
              <w:right w:val="single" w:sz="6" w:space="0" w:color="auto"/>
            </w:tcBorders>
          </w:tcPr>
          <w:p w14:paraId="39F49818" w14:textId="77777777" w:rsidR="00B82A44" w:rsidRPr="00237674" w:rsidRDefault="00B82A44" w:rsidP="009C54BD">
            <w:pPr>
              <w:pStyle w:val="TableBody"/>
              <w:spacing w:before="40" w:after="40"/>
              <w:ind w:left="60"/>
              <w:rPr>
                <w:rFonts w:ascii="Arial" w:hAnsi="Arial"/>
                <w:b/>
                <w:sz w:val="26"/>
              </w:rPr>
            </w:pPr>
            <w:r>
              <w:rPr>
                <w:rFonts w:ascii="Arial" w:hAnsi="Arial"/>
                <w:b/>
                <w:sz w:val="26"/>
              </w:rPr>
              <w:t>Cash</w:t>
            </w:r>
          </w:p>
        </w:tc>
        <w:tc>
          <w:tcPr>
            <w:tcW w:w="566" w:type="dxa"/>
            <w:tcBorders>
              <w:top w:val="single" w:sz="6" w:space="0" w:color="auto"/>
              <w:left w:val="single" w:sz="6" w:space="0" w:color="auto"/>
              <w:bottom w:val="single" w:sz="6" w:space="0" w:color="auto"/>
              <w:right w:val="double" w:sz="6" w:space="0" w:color="auto"/>
            </w:tcBorders>
          </w:tcPr>
          <w:p w14:paraId="777BAF20"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5EFA59B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551458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59E644A2"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4</w:t>
            </w:r>
          </w:p>
        </w:tc>
        <w:tc>
          <w:tcPr>
            <w:tcW w:w="230" w:type="dxa"/>
            <w:tcBorders>
              <w:top w:val="single" w:sz="6" w:space="0" w:color="auto"/>
              <w:left w:val="nil"/>
              <w:bottom w:val="single" w:sz="6" w:space="0" w:color="auto"/>
            </w:tcBorders>
          </w:tcPr>
          <w:p w14:paraId="71E3D1D7"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4BF620E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3C58810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2A59C35B"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0A8322E"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5F99EA6C"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EC317AA"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0D6F93DA"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C87C36D"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0B11968" w14:textId="77777777" w:rsidTr="009C54BD">
        <w:tc>
          <w:tcPr>
            <w:tcW w:w="1080" w:type="dxa"/>
            <w:tcBorders>
              <w:top w:val="single" w:sz="6" w:space="0" w:color="auto"/>
              <w:left w:val="double" w:sz="4" w:space="0" w:color="auto"/>
              <w:bottom w:val="single" w:sz="6" w:space="0" w:color="auto"/>
              <w:right w:val="single" w:sz="6" w:space="0" w:color="auto"/>
            </w:tcBorders>
          </w:tcPr>
          <w:p w14:paraId="54725433"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411511E0"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Service Fees Earned</w:t>
            </w:r>
          </w:p>
        </w:tc>
        <w:tc>
          <w:tcPr>
            <w:tcW w:w="566" w:type="dxa"/>
            <w:tcBorders>
              <w:top w:val="single" w:sz="6" w:space="0" w:color="auto"/>
              <w:left w:val="single" w:sz="6" w:space="0" w:color="auto"/>
              <w:bottom w:val="single" w:sz="6" w:space="0" w:color="auto"/>
              <w:right w:val="double" w:sz="6" w:space="0" w:color="auto"/>
            </w:tcBorders>
          </w:tcPr>
          <w:p w14:paraId="605BA70C"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37246E0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B9E916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D3D34D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02047A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16A0366"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1B113434"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7E0C61B0"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3C0CA2F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60" w:type="dxa"/>
            <w:tcBorders>
              <w:top w:val="single" w:sz="6" w:space="0" w:color="auto"/>
              <w:left w:val="nil"/>
              <w:bottom w:val="single" w:sz="6" w:space="0" w:color="auto"/>
            </w:tcBorders>
          </w:tcPr>
          <w:p w14:paraId="4BD575B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 xml:space="preserve"> </w:t>
            </w:r>
          </w:p>
        </w:tc>
        <w:tc>
          <w:tcPr>
            <w:tcW w:w="645" w:type="dxa"/>
            <w:tcBorders>
              <w:top w:val="single" w:sz="6" w:space="0" w:color="auto"/>
              <w:left w:val="nil"/>
              <w:bottom w:val="single" w:sz="6" w:space="0" w:color="auto"/>
            </w:tcBorders>
          </w:tcPr>
          <w:p w14:paraId="5712A57B"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4</w:t>
            </w:r>
            <w:r w:rsidR="00B941C3">
              <w:rPr>
                <w:rFonts w:ascii="Arial" w:hAnsi="Arial"/>
                <w:b/>
                <w:sz w:val="26"/>
              </w:rPr>
              <w:t xml:space="preserve"> </w:t>
            </w: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01634704"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58A80412"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4CF37C5B" w14:textId="77777777" w:rsidTr="009C54BD">
        <w:tc>
          <w:tcPr>
            <w:tcW w:w="1080" w:type="dxa"/>
            <w:tcBorders>
              <w:top w:val="single" w:sz="6" w:space="0" w:color="auto"/>
              <w:left w:val="double" w:sz="4" w:space="0" w:color="auto"/>
              <w:bottom w:val="single" w:sz="6" w:space="0" w:color="auto"/>
              <w:right w:val="single" w:sz="6" w:space="0" w:color="auto"/>
            </w:tcBorders>
          </w:tcPr>
          <w:p w14:paraId="65287B2D"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5D0A69BA" w14:textId="77777777" w:rsidR="00B82A44" w:rsidRPr="00237674" w:rsidRDefault="00B82A44" w:rsidP="009C54BD">
            <w:pPr>
              <w:pStyle w:val="TableBody"/>
              <w:spacing w:before="40" w:after="40"/>
              <w:ind w:left="60"/>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7386F27D"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B11912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BFA8D2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260651B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B7A6C17"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291A38C"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283BE8A2"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D58603A"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2706596"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0CF62780"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5A562494"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35C61BC1"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C239ABA"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1BB4B8AA" w14:textId="77777777" w:rsidTr="009C54BD">
        <w:tc>
          <w:tcPr>
            <w:tcW w:w="1080" w:type="dxa"/>
            <w:tcBorders>
              <w:top w:val="single" w:sz="6" w:space="0" w:color="auto"/>
              <w:left w:val="double" w:sz="4" w:space="0" w:color="auto"/>
              <w:bottom w:val="single" w:sz="6" w:space="0" w:color="auto"/>
              <w:right w:val="single" w:sz="6" w:space="0" w:color="auto"/>
            </w:tcBorders>
          </w:tcPr>
          <w:p w14:paraId="33F67E09" w14:textId="0429583F" w:rsidR="00B82A44" w:rsidRPr="00237674" w:rsidRDefault="00B82A44" w:rsidP="009C54BD">
            <w:pPr>
              <w:pStyle w:val="TableBody"/>
              <w:spacing w:before="40" w:after="40"/>
              <w:ind w:left="60"/>
              <w:rPr>
                <w:rFonts w:ascii="Arial" w:hAnsi="Arial"/>
                <w:b/>
                <w:sz w:val="26"/>
              </w:rPr>
            </w:pPr>
            <w:r>
              <w:rPr>
                <w:rFonts w:ascii="Arial" w:hAnsi="Arial"/>
                <w:b/>
                <w:sz w:val="26"/>
              </w:rPr>
              <w:t>16</w:t>
            </w:r>
          </w:p>
        </w:tc>
        <w:tc>
          <w:tcPr>
            <w:tcW w:w="4042" w:type="dxa"/>
            <w:tcBorders>
              <w:top w:val="single" w:sz="6" w:space="0" w:color="auto"/>
              <w:left w:val="single" w:sz="6" w:space="0" w:color="auto"/>
              <w:bottom w:val="single" w:sz="6" w:space="0" w:color="auto"/>
              <w:right w:val="single" w:sz="6" w:space="0" w:color="auto"/>
            </w:tcBorders>
          </w:tcPr>
          <w:p w14:paraId="124DE3FB" w14:textId="77777777" w:rsidR="00B82A44" w:rsidRPr="00237674" w:rsidRDefault="00B82A44" w:rsidP="009C54BD">
            <w:pPr>
              <w:pStyle w:val="TableBody"/>
              <w:spacing w:before="40" w:after="40"/>
              <w:ind w:left="60"/>
              <w:rPr>
                <w:rFonts w:ascii="Arial" w:hAnsi="Arial"/>
                <w:b/>
                <w:sz w:val="26"/>
              </w:rPr>
            </w:pPr>
            <w:r>
              <w:rPr>
                <w:rFonts w:ascii="Arial" w:hAnsi="Arial"/>
                <w:b/>
                <w:sz w:val="26"/>
              </w:rPr>
              <w:t>Supplies</w:t>
            </w:r>
          </w:p>
        </w:tc>
        <w:tc>
          <w:tcPr>
            <w:tcW w:w="566" w:type="dxa"/>
            <w:tcBorders>
              <w:top w:val="single" w:sz="6" w:space="0" w:color="auto"/>
              <w:left w:val="single" w:sz="6" w:space="0" w:color="auto"/>
              <w:bottom w:val="single" w:sz="6" w:space="0" w:color="auto"/>
              <w:right w:val="double" w:sz="6" w:space="0" w:color="auto"/>
            </w:tcBorders>
          </w:tcPr>
          <w:p w14:paraId="512FDD50"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344A2AB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C549FF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589B47F"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1</w:t>
            </w:r>
          </w:p>
        </w:tc>
        <w:tc>
          <w:tcPr>
            <w:tcW w:w="230" w:type="dxa"/>
            <w:tcBorders>
              <w:top w:val="single" w:sz="6" w:space="0" w:color="auto"/>
              <w:left w:val="nil"/>
              <w:bottom w:val="single" w:sz="6" w:space="0" w:color="auto"/>
            </w:tcBorders>
          </w:tcPr>
          <w:p w14:paraId="3EDE705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687706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44F0C46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63AAEC32"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2F341906"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7CB0D35E"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6A9B556"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579E6534"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729D683C"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7E017B86" w14:textId="77777777" w:rsidTr="009C54BD">
        <w:tc>
          <w:tcPr>
            <w:tcW w:w="1080" w:type="dxa"/>
            <w:tcBorders>
              <w:top w:val="single" w:sz="6" w:space="0" w:color="auto"/>
              <w:left w:val="double" w:sz="4" w:space="0" w:color="auto"/>
              <w:bottom w:val="single" w:sz="6" w:space="0" w:color="auto"/>
              <w:right w:val="single" w:sz="6" w:space="0" w:color="auto"/>
            </w:tcBorders>
          </w:tcPr>
          <w:p w14:paraId="7F1D16C3"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19FF4236"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Accounts Payable</w:t>
            </w:r>
          </w:p>
        </w:tc>
        <w:tc>
          <w:tcPr>
            <w:tcW w:w="566" w:type="dxa"/>
            <w:tcBorders>
              <w:top w:val="single" w:sz="6" w:space="0" w:color="auto"/>
              <w:left w:val="single" w:sz="6" w:space="0" w:color="auto"/>
              <w:bottom w:val="single" w:sz="6" w:space="0" w:color="auto"/>
              <w:right w:val="double" w:sz="6" w:space="0" w:color="auto"/>
            </w:tcBorders>
          </w:tcPr>
          <w:p w14:paraId="709BBF65"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20A853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8A5952E"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358C56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F99C30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8DBCFBE"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43BD6A97"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54AEF008"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63B4031"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3A1A771C"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45848D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1</w:t>
            </w:r>
            <w:r w:rsidR="00B941C3">
              <w:rPr>
                <w:rFonts w:ascii="Arial" w:hAnsi="Arial"/>
                <w:b/>
                <w:sz w:val="26"/>
              </w:rPr>
              <w:t xml:space="preserve"> </w:t>
            </w: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69EE0CA8"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6C68729A"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53C4AE72" w14:textId="77777777" w:rsidTr="009C54BD">
        <w:tc>
          <w:tcPr>
            <w:tcW w:w="1080" w:type="dxa"/>
            <w:tcBorders>
              <w:top w:val="single" w:sz="6" w:space="0" w:color="auto"/>
              <w:left w:val="double" w:sz="4" w:space="0" w:color="auto"/>
              <w:bottom w:val="single" w:sz="6" w:space="0" w:color="auto"/>
              <w:right w:val="single" w:sz="6" w:space="0" w:color="auto"/>
            </w:tcBorders>
          </w:tcPr>
          <w:p w14:paraId="19ECAE01"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27DC2C9D"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44A84B1E"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07568DB3"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E86D0A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4FFCBE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43EDF1F"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B027F8F"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79E43583"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42E5D501"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06296F4B"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7E9F413F"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3E970626"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42D3A7D0"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4CD99F64"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7BE0A841" w14:textId="77777777" w:rsidTr="009C54BD">
        <w:tc>
          <w:tcPr>
            <w:tcW w:w="1080" w:type="dxa"/>
            <w:tcBorders>
              <w:top w:val="single" w:sz="6" w:space="0" w:color="auto"/>
              <w:left w:val="double" w:sz="4" w:space="0" w:color="auto"/>
              <w:bottom w:val="single" w:sz="6" w:space="0" w:color="auto"/>
              <w:right w:val="single" w:sz="6" w:space="0" w:color="auto"/>
            </w:tcBorders>
          </w:tcPr>
          <w:p w14:paraId="3B653391" w14:textId="4EF9D8F6" w:rsidR="00B82A44" w:rsidRPr="00237674" w:rsidRDefault="00B82A44" w:rsidP="009C54BD">
            <w:pPr>
              <w:pStyle w:val="TableBody"/>
              <w:spacing w:before="40" w:after="40"/>
              <w:ind w:left="60"/>
              <w:rPr>
                <w:rFonts w:ascii="Arial" w:hAnsi="Arial"/>
                <w:b/>
                <w:sz w:val="26"/>
              </w:rPr>
            </w:pPr>
            <w:r>
              <w:rPr>
                <w:rFonts w:ascii="Arial" w:hAnsi="Arial"/>
                <w:b/>
                <w:sz w:val="26"/>
              </w:rPr>
              <w:t>17</w:t>
            </w:r>
          </w:p>
        </w:tc>
        <w:tc>
          <w:tcPr>
            <w:tcW w:w="4042" w:type="dxa"/>
            <w:tcBorders>
              <w:top w:val="single" w:sz="6" w:space="0" w:color="auto"/>
              <w:left w:val="single" w:sz="6" w:space="0" w:color="auto"/>
              <w:bottom w:val="single" w:sz="6" w:space="0" w:color="auto"/>
              <w:right w:val="single" w:sz="6" w:space="0" w:color="auto"/>
            </w:tcBorders>
          </w:tcPr>
          <w:p w14:paraId="34780796" w14:textId="77777777" w:rsidR="00B82A44" w:rsidRPr="00237674" w:rsidRDefault="00B82A44" w:rsidP="009C54BD">
            <w:pPr>
              <w:pStyle w:val="TableBody"/>
              <w:spacing w:before="40" w:after="40"/>
              <w:ind w:left="60"/>
              <w:rPr>
                <w:rFonts w:ascii="Arial" w:hAnsi="Arial"/>
                <w:b/>
                <w:sz w:val="26"/>
              </w:rPr>
            </w:pPr>
            <w:r>
              <w:rPr>
                <w:rFonts w:ascii="Arial" w:hAnsi="Arial"/>
                <w:b/>
                <w:sz w:val="26"/>
              </w:rPr>
              <w:t>Gas and Oil Expense</w:t>
            </w:r>
          </w:p>
        </w:tc>
        <w:tc>
          <w:tcPr>
            <w:tcW w:w="566" w:type="dxa"/>
            <w:tcBorders>
              <w:top w:val="single" w:sz="6" w:space="0" w:color="auto"/>
              <w:left w:val="single" w:sz="6" w:space="0" w:color="auto"/>
              <w:bottom w:val="single" w:sz="6" w:space="0" w:color="auto"/>
              <w:right w:val="double" w:sz="6" w:space="0" w:color="auto"/>
            </w:tcBorders>
          </w:tcPr>
          <w:p w14:paraId="7BC7CB06"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3AC4949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2858F5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8D7F92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8</w:t>
            </w:r>
          </w:p>
        </w:tc>
        <w:tc>
          <w:tcPr>
            <w:tcW w:w="230" w:type="dxa"/>
            <w:tcBorders>
              <w:top w:val="single" w:sz="6" w:space="0" w:color="auto"/>
              <w:left w:val="nil"/>
              <w:bottom w:val="single" w:sz="6" w:space="0" w:color="auto"/>
            </w:tcBorders>
          </w:tcPr>
          <w:p w14:paraId="107F42F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D399F5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26A234E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37D55904"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0EC4BE08"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2CBAE8A3"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97B83BE"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3279D14A"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65EBF61"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2D6AF9B5" w14:textId="77777777" w:rsidTr="009C54BD">
        <w:tc>
          <w:tcPr>
            <w:tcW w:w="1080" w:type="dxa"/>
            <w:tcBorders>
              <w:top w:val="single" w:sz="6" w:space="0" w:color="auto"/>
              <w:left w:val="double" w:sz="4" w:space="0" w:color="auto"/>
              <w:bottom w:val="single" w:sz="6" w:space="0" w:color="auto"/>
              <w:right w:val="single" w:sz="6" w:space="0" w:color="auto"/>
            </w:tcBorders>
          </w:tcPr>
          <w:p w14:paraId="74A3B268"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w:t>
            </w:r>
          </w:p>
        </w:tc>
        <w:tc>
          <w:tcPr>
            <w:tcW w:w="4042" w:type="dxa"/>
            <w:tcBorders>
              <w:top w:val="single" w:sz="6" w:space="0" w:color="auto"/>
              <w:left w:val="single" w:sz="6" w:space="0" w:color="auto"/>
              <w:bottom w:val="single" w:sz="6" w:space="0" w:color="auto"/>
              <w:right w:val="single" w:sz="6" w:space="0" w:color="auto"/>
            </w:tcBorders>
          </w:tcPr>
          <w:p w14:paraId="47003618"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Cash</w:t>
            </w:r>
          </w:p>
        </w:tc>
        <w:tc>
          <w:tcPr>
            <w:tcW w:w="566" w:type="dxa"/>
            <w:tcBorders>
              <w:top w:val="single" w:sz="6" w:space="0" w:color="auto"/>
              <w:left w:val="single" w:sz="6" w:space="0" w:color="auto"/>
              <w:bottom w:val="single" w:sz="6" w:space="0" w:color="auto"/>
              <w:right w:val="double" w:sz="6" w:space="0" w:color="auto"/>
            </w:tcBorders>
          </w:tcPr>
          <w:p w14:paraId="6E28095D"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0FC1C0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2CC6AC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729F2A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F4F6CCD"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50DD6C8"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6EF5761E"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59C15754"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9402A39"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5DA0BE72"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7AB71146"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8</w:t>
            </w:r>
            <w:r w:rsidR="00B941C3">
              <w:rPr>
                <w:rFonts w:ascii="Arial" w:hAnsi="Arial"/>
                <w:b/>
                <w:sz w:val="26"/>
              </w:rPr>
              <w:t xml:space="preserve"> </w:t>
            </w: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5C1E9FEA"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1DE9CD05"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20E17380" w14:textId="77777777" w:rsidTr="009C54BD">
        <w:tc>
          <w:tcPr>
            <w:tcW w:w="1080" w:type="dxa"/>
            <w:tcBorders>
              <w:top w:val="single" w:sz="6" w:space="0" w:color="auto"/>
              <w:left w:val="double" w:sz="4" w:space="0" w:color="auto"/>
              <w:bottom w:val="single" w:sz="6" w:space="0" w:color="auto"/>
              <w:right w:val="single" w:sz="6" w:space="0" w:color="auto"/>
            </w:tcBorders>
          </w:tcPr>
          <w:p w14:paraId="7BFA53C4"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4D6C7D30"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560B855C"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307FBF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45A92B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1BA673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7169DC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9B05567"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7CC93664"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4E38A2C6"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DC956ED"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018A97F"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D2B6074"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74200A85"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C407BFE"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480B812" w14:textId="77777777" w:rsidTr="009C54BD">
        <w:tc>
          <w:tcPr>
            <w:tcW w:w="1080" w:type="dxa"/>
            <w:tcBorders>
              <w:top w:val="single" w:sz="6" w:space="0" w:color="auto"/>
              <w:left w:val="double" w:sz="4" w:space="0" w:color="auto"/>
              <w:bottom w:val="single" w:sz="6" w:space="0" w:color="auto"/>
              <w:right w:val="single" w:sz="6" w:space="0" w:color="auto"/>
            </w:tcBorders>
          </w:tcPr>
          <w:p w14:paraId="0418C022" w14:textId="0BBFE749" w:rsidR="00B82A44" w:rsidRPr="00237674" w:rsidRDefault="00B82A44" w:rsidP="009C54BD">
            <w:pPr>
              <w:pStyle w:val="TableBody"/>
              <w:spacing w:before="40" w:after="40"/>
              <w:ind w:left="60"/>
              <w:rPr>
                <w:rFonts w:ascii="Arial" w:hAnsi="Arial"/>
                <w:b/>
                <w:sz w:val="26"/>
              </w:rPr>
            </w:pPr>
            <w:r>
              <w:rPr>
                <w:rFonts w:ascii="Arial" w:hAnsi="Arial"/>
                <w:b/>
                <w:sz w:val="26"/>
              </w:rPr>
              <w:t>18</w:t>
            </w:r>
          </w:p>
        </w:tc>
        <w:tc>
          <w:tcPr>
            <w:tcW w:w="4042" w:type="dxa"/>
            <w:tcBorders>
              <w:top w:val="single" w:sz="6" w:space="0" w:color="auto"/>
              <w:left w:val="single" w:sz="6" w:space="0" w:color="auto"/>
              <w:bottom w:val="single" w:sz="6" w:space="0" w:color="auto"/>
              <w:right w:val="single" w:sz="6" w:space="0" w:color="auto"/>
            </w:tcBorders>
          </w:tcPr>
          <w:p w14:paraId="448F8888" w14:textId="77777777" w:rsidR="00B82A44" w:rsidRPr="00237674" w:rsidRDefault="00B82A44" w:rsidP="009C54BD">
            <w:pPr>
              <w:pStyle w:val="TableBody"/>
              <w:spacing w:before="40" w:after="40"/>
              <w:ind w:left="60"/>
              <w:rPr>
                <w:rFonts w:ascii="Arial" w:hAnsi="Arial"/>
                <w:b/>
                <w:sz w:val="26"/>
              </w:rPr>
            </w:pPr>
            <w:r>
              <w:rPr>
                <w:rFonts w:ascii="Arial" w:hAnsi="Arial"/>
                <w:b/>
                <w:sz w:val="26"/>
              </w:rPr>
              <w:t>Salaries Expense</w:t>
            </w:r>
          </w:p>
        </w:tc>
        <w:tc>
          <w:tcPr>
            <w:tcW w:w="566" w:type="dxa"/>
            <w:tcBorders>
              <w:top w:val="single" w:sz="6" w:space="0" w:color="auto"/>
              <w:left w:val="single" w:sz="6" w:space="0" w:color="auto"/>
              <w:bottom w:val="single" w:sz="6" w:space="0" w:color="auto"/>
              <w:right w:val="double" w:sz="6" w:space="0" w:color="auto"/>
            </w:tcBorders>
          </w:tcPr>
          <w:p w14:paraId="51759B61"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7D6A724"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0D6CDD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7BA2BE89"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2D749877"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6D09C919"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2B74A2F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349BCFE4"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8833D96"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3DDE8294"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C442E80"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7EB8A9F4"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D5D0475"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70D50DD4" w14:textId="77777777" w:rsidTr="009C54BD">
        <w:tc>
          <w:tcPr>
            <w:tcW w:w="1080" w:type="dxa"/>
            <w:tcBorders>
              <w:top w:val="single" w:sz="6" w:space="0" w:color="auto"/>
              <w:left w:val="double" w:sz="4" w:space="0" w:color="auto"/>
              <w:bottom w:val="single" w:sz="6" w:space="0" w:color="auto"/>
              <w:right w:val="single" w:sz="6" w:space="0" w:color="auto"/>
            </w:tcBorders>
          </w:tcPr>
          <w:p w14:paraId="192273E4"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59C4B423"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Cash</w:t>
            </w:r>
          </w:p>
        </w:tc>
        <w:tc>
          <w:tcPr>
            <w:tcW w:w="566" w:type="dxa"/>
            <w:tcBorders>
              <w:top w:val="single" w:sz="6" w:space="0" w:color="auto"/>
              <w:left w:val="single" w:sz="6" w:space="0" w:color="auto"/>
              <w:bottom w:val="single" w:sz="6" w:space="0" w:color="auto"/>
              <w:right w:val="double" w:sz="6" w:space="0" w:color="auto"/>
            </w:tcBorders>
          </w:tcPr>
          <w:p w14:paraId="6A3F9966"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4ECD37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C796E4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9883870"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9EA05B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1E92B71"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19348D95"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028469A"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742941A2"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60" w:type="dxa"/>
            <w:tcBorders>
              <w:top w:val="single" w:sz="6" w:space="0" w:color="auto"/>
              <w:left w:val="nil"/>
              <w:bottom w:val="single" w:sz="6" w:space="0" w:color="auto"/>
            </w:tcBorders>
          </w:tcPr>
          <w:p w14:paraId="6DC7CCD3"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509A6E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7E5597B4"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34A9CAC7"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13A6ACDA" w14:textId="77777777" w:rsidTr="009C54BD">
        <w:tc>
          <w:tcPr>
            <w:tcW w:w="1080" w:type="dxa"/>
            <w:tcBorders>
              <w:top w:val="single" w:sz="6" w:space="0" w:color="auto"/>
              <w:left w:val="double" w:sz="4" w:space="0" w:color="auto"/>
              <w:bottom w:val="single" w:sz="6" w:space="0" w:color="auto"/>
              <w:right w:val="single" w:sz="6" w:space="0" w:color="auto"/>
            </w:tcBorders>
          </w:tcPr>
          <w:p w14:paraId="3880808B"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34D01828"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2E3B9132"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3E3DFCC3"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B16974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CB5B7AF"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254A664"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48020CC"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0276FD1E"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29D9148F"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07F66F52"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14195E34"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C3FBA52"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23DBB5EE"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3EDF32A5"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76339FE6" w14:textId="77777777" w:rsidTr="009C54BD">
        <w:tc>
          <w:tcPr>
            <w:tcW w:w="1080" w:type="dxa"/>
            <w:tcBorders>
              <w:top w:val="single" w:sz="6" w:space="0" w:color="auto"/>
              <w:left w:val="double" w:sz="4" w:space="0" w:color="auto"/>
              <w:bottom w:val="single" w:sz="6" w:space="0" w:color="auto"/>
              <w:right w:val="single" w:sz="6" w:space="0" w:color="auto"/>
            </w:tcBorders>
          </w:tcPr>
          <w:p w14:paraId="7C41D08D" w14:textId="255C3453" w:rsidR="00B82A44" w:rsidRPr="00237674" w:rsidRDefault="00B82A44" w:rsidP="009C54BD">
            <w:pPr>
              <w:pStyle w:val="TableBody"/>
              <w:spacing w:before="40" w:after="40"/>
              <w:ind w:left="60"/>
              <w:rPr>
                <w:rFonts w:ascii="Arial" w:hAnsi="Arial"/>
                <w:b/>
                <w:sz w:val="26"/>
              </w:rPr>
            </w:pPr>
            <w:r>
              <w:rPr>
                <w:rFonts w:ascii="Arial" w:hAnsi="Arial"/>
                <w:b/>
                <w:sz w:val="26"/>
              </w:rPr>
              <w:t>21</w:t>
            </w:r>
          </w:p>
        </w:tc>
        <w:tc>
          <w:tcPr>
            <w:tcW w:w="4042" w:type="dxa"/>
            <w:tcBorders>
              <w:top w:val="single" w:sz="6" w:space="0" w:color="auto"/>
              <w:left w:val="single" w:sz="6" w:space="0" w:color="auto"/>
              <w:bottom w:val="single" w:sz="6" w:space="0" w:color="auto"/>
              <w:right w:val="single" w:sz="6" w:space="0" w:color="auto"/>
            </w:tcBorders>
          </w:tcPr>
          <w:p w14:paraId="03EABB9F" w14:textId="77777777" w:rsidR="00B82A44" w:rsidRPr="00237674" w:rsidRDefault="00B82A44" w:rsidP="009C54BD">
            <w:pPr>
              <w:pStyle w:val="TableBody"/>
              <w:spacing w:before="40" w:after="40"/>
              <w:ind w:left="60"/>
              <w:rPr>
                <w:rFonts w:ascii="Arial" w:hAnsi="Arial"/>
                <w:b/>
                <w:sz w:val="26"/>
              </w:rPr>
            </w:pPr>
            <w:r>
              <w:rPr>
                <w:rFonts w:ascii="Arial" w:hAnsi="Arial"/>
                <w:b/>
                <w:sz w:val="26"/>
              </w:rPr>
              <w:t>Accounts Receivable</w:t>
            </w:r>
          </w:p>
        </w:tc>
        <w:tc>
          <w:tcPr>
            <w:tcW w:w="566" w:type="dxa"/>
            <w:tcBorders>
              <w:top w:val="single" w:sz="6" w:space="0" w:color="auto"/>
              <w:left w:val="single" w:sz="6" w:space="0" w:color="auto"/>
              <w:bottom w:val="single" w:sz="6" w:space="0" w:color="auto"/>
              <w:right w:val="double" w:sz="6" w:space="0" w:color="auto"/>
            </w:tcBorders>
          </w:tcPr>
          <w:p w14:paraId="5F2C62C1"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44D5757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C07E03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530BE12"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6</w:t>
            </w:r>
          </w:p>
        </w:tc>
        <w:tc>
          <w:tcPr>
            <w:tcW w:w="230" w:type="dxa"/>
            <w:tcBorders>
              <w:top w:val="single" w:sz="6" w:space="0" w:color="auto"/>
              <w:left w:val="nil"/>
              <w:bottom w:val="single" w:sz="6" w:space="0" w:color="auto"/>
            </w:tcBorders>
          </w:tcPr>
          <w:p w14:paraId="19F8A59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2F443C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1FD9FC0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08A7137B"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0CA3153A"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77206BE"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C799B77"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004DE20D"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46E5BA94"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45317F3" w14:textId="77777777" w:rsidTr="009C54BD">
        <w:tc>
          <w:tcPr>
            <w:tcW w:w="1080" w:type="dxa"/>
            <w:tcBorders>
              <w:top w:val="single" w:sz="6" w:space="0" w:color="auto"/>
              <w:left w:val="double" w:sz="4" w:space="0" w:color="auto"/>
              <w:bottom w:val="single" w:sz="6" w:space="0" w:color="auto"/>
              <w:right w:val="single" w:sz="6" w:space="0" w:color="auto"/>
            </w:tcBorders>
          </w:tcPr>
          <w:p w14:paraId="358A2481"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0FA73CB6"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Service Fees Earned</w:t>
            </w:r>
          </w:p>
        </w:tc>
        <w:tc>
          <w:tcPr>
            <w:tcW w:w="566" w:type="dxa"/>
            <w:tcBorders>
              <w:top w:val="single" w:sz="6" w:space="0" w:color="auto"/>
              <w:left w:val="single" w:sz="6" w:space="0" w:color="auto"/>
              <w:bottom w:val="single" w:sz="6" w:space="0" w:color="auto"/>
              <w:right w:val="double" w:sz="6" w:space="0" w:color="auto"/>
            </w:tcBorders>
          </w:tcPr>
          <w:p w14:paraId="1DD0CF69"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6EB1B8F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31118E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1F4E22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A93FD2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A62BF78"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79582852"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460FC7CD"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670E09B"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1365920C"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3AA093E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6</w:t>
            </w:r>
            <w:r w:rsidR="00B941C3">
              <w:rPr>
                <w:rFonts w:ascii="Arial" w:hAnsi="Arial"/>
                <w:b/>
                <w:sz w:val="26"/>
              </w:rPr>
              <w:t xml:space="preserve"> </w:t>
            </w: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3D55D716"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2129314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6AC932EA" w14:textId="77777777" w:rsidTr="009C54BD">
        <w:tc>
          <w:tcPr>
            <w:tcW w:w="1080" w:type="dxa"/>
            <w:tcBorders>
              <w:top w:val="single" w:sz="6" w:space="0" w:color="auto"/>
              <w:left w:val="double" w:sz="4" w:space="0" w:color="auto"/>
              <w:bottom w:val="single" w:sz="6" w:space="0" w:color="auto"/>
              <w:right w:val="single" w:sz="6" w:space="0" w:color="auto"/>
            </w:tcBorders>
          </w:tcPr>
          <w:p w14:paraId="42CAABDB"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742FBD95"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6688F2D7"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ED909B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7572CC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65E23C3"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248EDCA3"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7B3292B"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4F3F02D4"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3F5C5F4D"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5C0D01B"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0FC926B"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548A0151"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4D615039"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294F85B5"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0100C595" w14:textId="77777777" w:rsidTr="009C54BD">
        <w:tc>
          <w:tcPr>
            <w:tcW w:w="1080" w:type="dxa"/>
            <w:tcBorders>
              <w:top w:val="single" w:sz="6" w:space="0" w:color="auto"/>
              <w:left w:val="double" w:sz="4" w:space="0" w:color="auto"/>
              <w:bottom w:val="single" w:sz="6" w:space="0" w:color="auto"/>
              <w:right w:val="single" w:sz="6" w:space="0" w:color="auto"/>
            </w:tcBorders>
          </w:tcPr>
          <w:p w14:paraId="43B323C2" w14:textId="6DA192FD" w:rsidR="00B82A44" w:rsidRPr="00237674" w:rsidRDefault="00B82A44" w:rsidP="009C54BD">
            <w:pPr>
              <w:pStyle w:val="TableBody"/>
              <w:spacing w:before="40" w:after="40"/>
              <w:rPr>
                <w:rFonts w:ascii="Arial" w:hAnsi="Arial"/>
                <w:b/>
                <w:sz w:val="26"/>
              </w:rPr>
            </w:pPr>
            <w:r>
              <w:rPr>
                <w:rFonts w:ascii="Arial" w:hAnsi="Arial"/>
                <w:b/>
                <w:sz w:val="26"/>
              </w:rPr>
              <w:t>28</w:t>
            </w:r>
          </w:p>
        </w:tc>
        <w:tc>
          <w:tcPr>
            <w:tcW w:w="4042" w:type="dxa"/>
            <w:tcBorders>
              <w:top w:val="single" w:sz="6" w:space="0" w:color="auto"/>
              <w:left w:val="single" w:sz="6" w:space="0" w:color="auto"/>
              <w:bottom w:val="single" w:sz="6" w:space="0" w:color="auto"/>
              <w:right w:val="single" w:sz="6" w:space="0" w:color="auto"/>
            </w:tcBorders>
          </w:tcPr>
          <w:p w14:paraId="4A6FA0EB" w14:textId="77777777" w:rsidR="00B82A44" w:rsidRPr="00237674" w:rsidRDefault="00B82A44" w:rsidP="009C54BD">
            <w:pPr>
              <w:pStyle w:val="TableBody"/>
              <w:spacing w:before="40" w:after="40"/>
              <w:ind w:left="60"/>
              <w:rPr>
                <w:rFonts w:ascii="Arial" w:hAnsi="Arial"/>
                <w:b/>
                <w:sz w:val="26"/>
              </w:rPr>
            </w:pPr>
            <w:r>
              <w:rPr>
                <w:rFonts w:ascii="Arial" w:hAnsi="Arial"/>
                <w:b/>
                <w:sz w:val="26"/>
              </w:rPr>
              <w:t>Cash</w:t>
            </w:r>
          </w:p>
        </w:tc>
        <w:tc>
          <w:tcPr>
            <w:tcW w:w="566" w:type="dxa"/>
            <w:tcBorders>
              <w:top w:val="single" w:sz="6" w:space="0" w:color="auto"/>
              <w:left w:val="single" w:sz="6" w:space="0" w:color="auto"/>
              <w:bottom w:val="single" w:sz="6" w:space="0" w:color="auto"/>
              <w:right w:val="double" w:sz="6" w:space="0" w:color="auto"/>
            </w:tcBorders>
          </w:tcPr>
          <w:p w14:paraId="377D303D"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58B057F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02BADB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6</w:t>
            </w:r>
          </w:p>
        </w:tc>
        <w:tc>
          <w:tcPr>
            <w:tcW w:w="230" w:type="dxa"/>
            <w:tcBorders>
              <w:top w:val="single" w:sz="6" w:space="0" w:color="auto"/>
              <w:left w:val="nil"/>
              <w:bottom w:val="single" w:sz="6" w:space="0" w:color="auto"/>
            </w:tcBorders>
          </w:tcPr>
          <w:p w14:paraId="26B34F05"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47EB45F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27E8D49A"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2A30DBAF"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2F6883D8"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796C2F2"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4DC190B6"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5D964F2"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50024EB0"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3918750"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07733782" w14:textId="77777777" w:rsidTr="009C54BD">
        <w:tc>
          <w:tcPr>
            <w:tcW w:w="1080" w:type="dxa"/>
            <w:tcBorders>
              <w:top w:val="single" w:sz="6" w:space="0" w:color="auto"/>
              <w:left w:val="double" w:sz="4" w:space="0" w:color="auto"/>
              <w:bottom w:val="single" w:sz="6" w:space="0" w:color="auto"/>
              <w:right w:val="single" w:sz="6" w:space="0" w:color="auto"/>
            </w:tcBorders>
          </w:tcPr>
          <w:p w14:paraId="15A89D7A"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00AE1B94"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Service Fees Earned</w:t>
            </w:r>
          </w:p>
        </w:tc>
        <w:tc>
          <w:tcPr>
            <w:tcW w:w="566" w:type="dxa"/>
            <w:tcBorders>
              <w:top w:val="single" w:sz="6" w:space="0" w:color="auto"/>
              <w:left w:val="single" w:sz="6" w:space="0" w:color="auto"/>
              <w:bottom w:val="single" w:sz="6" w:space="0" w:color="auto"/>
              <w:right w:val="double" w:sz="6" w:space="0" w:color="auto"/>
            </w:tcBorders>
          </w:tcPr>
          <w:p w14:paraId="3264BBF8"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5D8BE7F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B4E7AF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CCF60B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ABD4AC7"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AEAA475"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16B4197D"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64282FD" w14:textId="77777777" w:rsidR="00B82A44" w:rsidRPr="00237674" w:rsidRDefault="00B82A44" w:rsidP="009C54BD">
            <w:pPr>
              <w:pStyle w:val="TableBody"/>
              <w:spacing w:before="40" w:after="40"/>
              <w:ind w:left="60"/>
              <w:rPr>
                <w:rFonts w:ascii="Arial" w:hAnsi="Arial"/>
                <w:b/>
                <w:sz w:val="26"/>
              </w:rPr>
            </w:pPr>
          </w:p>
        </w:tc>
        <w:tc>
          <w:tcPr>
            <w:tcW w:w="450" w:type="dxa"/>
            <w:tcBorders>
              <w:top w:val="single" w:sz="6" w:space="0" w:color="auto"/>
              <w:left w:val="nil"/>
              <w:bottom w:val="single" w:sz="6" w:space="0" w:color="auto"/>
              <w:right w:val="single" w:sz="12" w:space="0" w:color="auto"/>
            </w:tcBorders>
          </w:tcPr>
          <w:p w14:paraId="10A7EEB1" w14:textId="69850C46" w:rsidR="00B82A44" w:rsidRPr="00237674" w:rsidRDefault="009C54BD" w:rsidP="009C54BD">
            <w:pPr>
              <w:pStyle w:val="TableBody"/>
              <w:spacing w:before="40" w:after="40"/>
              <w:ind w:left="60"/>
              <w:rPr>
                <w:rFonts w:ascii="Arial" w:hAnsi="Arial"/>
                <w:b/>
                <w:sz w:val="26"/>
              </w:rPr>
            </w:pPr>
            <w:r>
              <w:rPr>
                <w:rFonts w:ascii="Arial" w:hAnsi="Arial"/>
                <w:b/>
                <w:sz w:val="26"/>
              </w:rPr>
              <w:t xml:space="preserve">   </w:t>
            </w:r>
            <w:r w:rsidR="00B941C3">
              <w:rPr>
                <w:rFonts w:ascii="Arial" w:hAnsi="Arial"/>
                <w:b/>
                <w:sz w:val="26"/>
              </w:rPr>
              <w:t>6</w:t>
            </w:r>
          </w:p>
        </w:tc>
        <w:tc>
          <w:tcPr>
            <w:tcW w:w="60" w:type="dxa"/>
            <w:tcBorders>
              <w:top w:val="single" w:sz="6" w:space="0" w:color="auto"/>
              <w:left w:val="nil"/>
              <w:bottom w:val="single" w:sz="6" w:space="0" w:color="auto"/>
            </w:tcBorders>
          </w:tcPr>
          <w:p w14:paraId="157CBA6B"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D086499"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76083797"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34499F5B"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2FEE112E" w14:textId="77777777" w:rsidTr="009C54BD">
        <w:tc>
          <w:tcPr>
            <w:tcW w:w="1080" w:type="dxa"/>
            <w:tcBorders>
              <w:top w:val="single" w:sz="6" w:space="0" w:color="auto"/>
              <w:left w:val="double" w:sz="4" w:space="0" w:color="auto"/>
              <w:bottom w:val="single" w:sz="6" w:space="0" w:color="auto"/>
              <w:right w:val="single" w:sz="6" w:space="0" w:color="auto"/>
            </w:tcBorders>
          </w:tcPr>
          <w:p w14:paraId="6A253AB5"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314A32B5" w14:textId="77777777" w:rsidR="00B82A44" w:rsidRDefault="00B82A44" w:rsidP="009C54BD">
            <w:pPr>
              <w:pStyle w:val="TableBody"/>
              <w:spacing w:before="40" w:after="40"/>
              <w:ind w:left="60"/>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06881463"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D82CA2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D91BF6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2B69146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940BDE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3C17AB7"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708DA2CF"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04ABC15C"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4C259819" w14:textId="77777777" w:rsidR="00B82A4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5948E154" w14:textId="77777777" w:rsidR="00B82A4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5BF94315" w14:textId="77777777" w:rsidR="00B82A4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048F683B" w14:textId="77777777" w:rsidR="00B82A4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C9E4C9E" w14:textId="77777777" w:rsidR="00B82A44" w:rsidRDefault="00B82A44" w:rsidP="009C54BD">
            <w:pPr>
              <w:pStyle w:val="TableBody"/>
              <w:spacing w:before="40" w:after="40"/>
              <w:ind w:left="60"/>
              <w:jc w:val="right"/>
              <w:rPr>
                <w:rFonts w:ascii="Arial" w:hAnsi="Arial"/>
                <w:b/>
                <w:sz w:val="26"/>
              </w:rPr>
            </w:pPr>
          </w:p>
        </w:tc>
      </w:tr>
      <w:tr w:rsidR="00B82A44" w:rsidRPr="00237674" w14:paraId="045D9696" w14:textId="77777777" w:rsidTr="009C54BD">
        <w:tc>
          <w:tcPr>
            <w:tcW w:w="1080" w:type="dxa"/>
            <w:tcBorders>
              <w:top w:val="single" w:sz="6" w:space="0" w:color="auto"/>
              <w:left w:val="double" w:sz="4" w:space="0" w:color="auto"/>
              <w:bottom w:val="single" w:sz="6" w:space="0" w:color="auto"/>
              <w:right w:val="single" w:sz="6" w:space="0" w:color="auto"/>
            </w:tcBorders>
          </w:tcPr>
          <w:p w14:paraId="5B15EC00" w14:textId="582D4D2B" w:rsidR="00B82A44" w:rsidRPr="00237674" w:rsidRDefault="00B82A44" w:rsidP="009C54BD">
            <w:pPr>
              <w:pStyle w:val="TableBody"/>
              <w:spacing w:before="40" w:after="40"/>
              <w:ind w:left="60"/>
              <w:rPr>
                <w:rFonts w:ascii="Arial" w:hAnsi="Arial"/>
                <w:b/>
                <w:sz w:val="26"/>
              </w:rPr>
            </w:pPr>
            <w:r>
              <w:rPr>
                <w:rFonts w:ascii="Arial" w:hAnsi="Arial"/>
                <w:b/>
                <w:sz w:val="26"/>
              </w:rPr>
              <w:t>29</w:t>
            </w:r>
          </w:p>
        </w:tc>
        <w:tc>
          <w:tcPr>
            <w:tcW w:w="4042" w:type="dxa"/>
            <w:tcBorders>
              <w:top w:val="single" w:sz="6" w:space="0" w:color="auto"/>
              <w:left w:val="single" w:sz="6" w:space="0" w:color="auto"/>
              <w:bottom w:val="single" w:sz="6" w:space="0" w:color="auto"/>
              <w:right w:val="single" w:sz="6" w:space="0" w:color="auto"/>
            </w:tcBorders>
          </w:tcPr>
          <w:p w14:paraId="730B911E" w14:textId="77777777" w:rsidR="00B82A44" w:rsidRPr="00237674" w:rsidRDefault="00B82A44" w:rsidP="009C54BD">
            <w:pPr>
              <w:pStyle w:val="TableBody"/>
              <w:spacing w:before="40" w:after="40"/>
              <w:ind w:left="60"/>
              <w:rPr>
                <w:rFonts w:ascii="Arial" w:hAnsi="Arial"/>
                <w:b/>
                <w:sz w:val="26"/>
              </w:rPr>
            </w:pPr>
            <w:r>
              <w:rPr>
                <w:rFonts w:ascii="Arial" w:hAnsi="Arial"/>
                <w:b/>
                <w:sz w:val="26"/>
              </w:rPr>
              <w:t>Equipment Rental Expense</w:t>
            </w:r>
          </w:p>
        </w:tc>
        <w:tc>
          <w:tcPr>
            <w:tcW w:w="566" w:type="dxa"/>
            <w:tcBorders>
              <w:top w:val="single" w:sz="6" w:space="0" w:color="auto"/>
              <w:left w:val="single" w:sz="6" w:space="0" w:color="auto"/>
              <w:bottom w:val="single" w:sz="6" w:space="0" w:color="auto"/>
              <w:right w:val="double" w:sz="6" w:space="0" w:color="auto"/>
            </w:tcBorders>
          </w:tcPr>
          <w:p w14:paraId="1DCB12ED"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2A1DEA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6E743E5"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51248DD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02636A26"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3AEBE7E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072B85C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2BB8B289"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7A5F9EC"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571CFDD"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5A403829"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6CB765CB"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52C901F9"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5B41C59B" w14:textId="77777777" w:rsidTr="009C54BD">
        <w:tc>
          <w:tcPr>
            <w:tcW w:w="1080" w:type="dxa"/>
            <w:tcBorders>
              <w:top w:val="single" w:sz="6" w:space="0" w:color="auto"/>
              <w:left w:val="double" w:sz="4" w:space="0" w:color="auto"/>
              <w:bottom w:val="single" w:sz="6" w:space="0" w:color="auto"/>
              <w:right w:val="single" w:sz="6" w:space="0" w:color="auto"/>
            </w:tcBorders>
          </w:tcPr>
          <w:p w14:paraId="1566A5E7"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1DF7453E"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Cash</w:t>
            </w:r>
          </w:p>
        </w:tc>
        <w:tc>
          <w:tcPr>
            <w:tcW w:w="566" w:type="dxa"/>
            <w:tcBorders>
              <w:top w:val="single" w:sz="6" w:space="0" w:color="auto"/>
              <w:left w:val="single" w:sz="6" w:space="0" w:color="auto"/>
              <w:bottom w:val="single" w:sz="6" w:space="0" w:color="auto"/>
              <w:right w:val="double" w:sz="6" w:space="0" w:color="auto"/>
            </w:tcBorders>
          </w:tcPr>
          <w:p w14:paraId="32282973"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49CAF70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A73574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5E81E2E"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4DA86F4"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E7819FB"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208975C5"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5477DA43"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14FD121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2</w:t>
            </w:r>
          </w:p>
        </w:tc>
        <w:tc>
          <w:tcPr>
            <w:tcW w:w="60" w:type="dxa"/>
            <w:tcBorders>
              <w:top w:val="single" w:sz="6" w:space="0" w:color="auto"/>
              <w:left w:val="nil"/>
              <w:bottom w:val="single" w:sz="6" w:space="0" w:color="auto"/>
            </w:tcBorders>
          </w:tcPr>
          <w:p w14:paraId="4BAA9B7F"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B1C2D0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r w:rsidR="00B941C3">
              <w:rPr>
                <w:rFonts w:ascii="Arial" w:hAnsi="Arial"/>
                <w:b/>
                <w:sz w:val="26"/>
              </w:rPr>
              <w:t xml:space="preserve"> </w:t>
            </w: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32F75F59"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5711A708"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48E6D8AA" w14:textId="77777777" w:rsidTr="009C54BD">
        <w:tc>
          <w:tcPr>
            <w:tcW w:w="1080" w:type="dxa"/>
            <w:tcBorders>
              <w:top w:val="single" w:sz="6" w:space="0" w:color="auto"/>
              <w:left w:val="double" w:sz="4" w:space="0" w:color="auto"/>
              <w:bottom w:val="single" w:sz="6" w:space="0" w:color="auto"/>
              <w:right w:val="single" w:sz="6" w:space="0" w:color="auto"/>
            </w:tcBorders>
          </w:tcPr>
          <w:p w14:paraId="0546B423"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04795A9E" w14:textId="77777777" w:rsidR="00B82A44" w:rsidRDefault="00B82A44" w:rsidP="009C54BD">
            <w:pPr>
              <w:pStyle w:val="TableBody"/>
              <w:spacing w:before="40" w:after="40"/>
              <w:ind w:left="60"/>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3E95FFD8"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B84CDE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0DBAE8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6C3067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2DC27D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2F18C24"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679A38E3"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22854751"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E0DA2A6" w14:textId="77777777" w:rsidR="00B82A4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1C25AB4D" w14:textId="77777777" w:rsidR="00B82A4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C295926" w14:textId="77777777" w:rsidR="00B82A4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094DFF25" w14:textId="77777777" w:rsidR="00B82A4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1041D721" w14:textId="77777777" w:rsidR="00B82A44" w:rsidRDefault="00B82A44" w:rsidP="009C54BD">
            <w:pPr>
              <w:pStyle w:val="TableBody"/>
              <w:spacing w:before="40" w:after="40"/>
              <w:ind w:left="60"/>
              <w:jc w:val="right"/>
              <w:rPr>
                <w:rFonts w:ascii="Arial" w:hAnsi="Arial"/>
                <w:b/>
                <w:sz w:val="26"/>
              </w:rPr>
            </w:pPr>
          </w:p>
        </w:tc>
      </w:tr>
      <w:tr w:rsidR="00B82A44" w:rsidRPr="00237674" w14:paraId="585E69AF" w14:textId="77777777" w:rsidTr="009C54BD">
        <w:tc>
          <w:tcPr>
            <w:tcW w:w="1080" w:type="dxa"/>
            <w:tcBorders>
              <w:top w:val="single" w:sz="6" w:space="0" w:color="auto"/>
              <w:left w:val="double" w:sz="4" w:space="0" w:color="auto"/>
              <w:bottom w:val="single" w:sz="6" w:space="0" w:color="auto"/>
              <w:right w:val="single" w:sz="6" w:space="0" w:color="auto"/>
            </w:tcBorders>
          </w:tcPr>
          <w:p w14:paraId="5B12DD21" w14:textId="4F32A258" w:rsidR="00B82A44" w:rsidRPr="00237674" w:rsidRDefault="00B82A44" w:rsidP="009C54BD">
            <w:pPr>
              <w:pStyle w:val="TableBody"/>
              <w:spacing w:before="40" w:after="40"/>
              <w:ind w:left="60"/>
              <w:rPr>
                <w:rFonts w:ascii="Arial" w:hAnsi="Arial"/>
                <w:b/>
                <w:sz w:val="26"/>
              </w:rPr>
            </w:pPr>
            <w:r>
              <w:rPr>
                <w:rFonts w:ascii="Arial" w:hAnsi="Arial"/>
                <w:b/>
                <w:sz w:val="26"/>
              </w:rPr>
              <w:t>30</w:t>
            </w:r>
          </w:p>
        </w:tc>
        <w:tc>
          <w:tcPr>
            <w:tcW w:w="4042" w:type="dxa"/>
            <w:tcBorders>
              <w:top w:val="single" w:sz="6" w:space="0" w:color="auto"/>
              <w:left w:val="single" w:sz="6" w:space="0" w:color="auto"/>
              <w:bottom w:val="single" w:sz="6" w:space="0" w:color="auto"/>
              <w:right w:val="single" w:sz="6" w:space="0" w:color="auto"/>
            </w:tcBorders>
          </w:tcPr>
          <w:p w14:paraId="7DBA1FFD" w14:textId="77777777" w:rsidR="00B82A44" w:rsidRPr="00237674" w:rsidRDefault="0013184F" w:rsidP="009C54BD">
            <w:pPr>
              <w:pStyle w:val="TableBody"/>
              <w:spacing w:before="40" w:after="40"/>
              <w:ind w:left="60"/>
              <w:rPr>
                <w:rFonts w:ascii="Arial" w:hAnsi="Arial"/>
                <w:b/>
                <w:sz w:val="26"/>
              </w:rPr>
            </w:pPr>
            <w:r>
              <w:rPr>
                <w:rFonts w:ascii="Arial" w:hAnsi="Arial"/>
                <w:b/>
                <w:sz w:val="26"/>
              </w:rPr>
              <w:t>Dividends</w:t>
            </w:r>
          </w:p>
        </w:tc>
        <w:tc>
          <w:tcPr>
            <w:tcW w:w="566" w:type="dxa"/>
            <w:tcBorders>
              <w:top w:val="single" w:sz="6" w:space="0" w:color="auto"/>
              <w:left w:val="single" w:sz="6" w:space="0" w:color="auto"/>
              <w:bottom w:val="single" w:sz="6" w:space="0" w:color="auto"/>
              <w:right w:val="double" w:sz="6" w:space="0" w:color="auto"/>
            </w:tcBorders>
          </w:tcPr>
          <w:p w14:paraId="686A276A"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4B770D1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13ED1D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52045FA5"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0CD62E89"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0FC3FF56"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6D27373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147F3DC9"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70721006"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2DDA55F"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C1E1CA1"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5A3D34A3"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79193DA2"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DA60A0C" w14:textId="77777777" w:rsidTr="009C54BD">
        <w:tc>
          <w:tcPr>
            <w:tcW w:w="1080" w:type="dxa"/>
            <w:tcBorders>
              <w:top w:val="single" w:sz="6" w:space="0" w:color="auto"/>
              <w:left w:val="double" w:sz="4" w:space="0" w:color="auto"/>
              <w:bottom w:val="single" w:sz="6" w:space="0" w:color="auto"/>
              <w:right w:val="single" w:sz="6" w:space="0" w:color="auto"/>
            </w:tcBorders>
          </w:tcPr>
          <w:p w14:paraId="390945E7"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33CB74E7"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Cash</w:t>
            </w:r>
          </w:p>
        </w:tc>
        <w:tc>
          <w:tcPr>
            <w:tcW w:w="566" w:type="dxa"/>
            <w:tcBorders>
              <w:top w:val="single" w:sz="6" w:space="0" w:color="auto"/>
              <w:left w:val="single" w:sz="6" w:space="0" w:color="auto"/>
              <w:bottom w:val="single" w:sz="6" w:space="0" w:color="auto"/>
              <w:right w:val="double" w:sz="6" w:space="0" w:color="auto"/>
            </w:tcBorders>
          </w:tcPr>
          <w:p w14:paraId="1F508E6C"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70748A2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1E571A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A461260"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D3BA64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4668427"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2BE892E7"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4586D61"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1F68E454"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2</w:t>
            </w:r>
          </w:p>
        </w:tc>
        <w:tc>
          <w:tcPr>
            <w:tcW w:w="60" w:type="dxa"/>
            <w:tcBorders>
              <w:top w:val="single" w:sz="6" w:space="0" w:color="auto"/>
              <w:left w:val="nil"/>
              <w:bottom w:val="single" w:sz="6" w:space="0" w:color="auto"/>
            </w:tcBorders>
          </w:tcPr>
          <w:p w14:paraId="160C25F0"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B181D3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r w:rsidR="00B941C3">
              <w:rPr>
                <w:rFonts w:ascii="Arial" w:hAnsi="Arial"/>
                <w:b/>
                <w:sz w:val="26"/>
              </w:rPr>
              <w:t xml:space="preserve"> </w:t>
            </w:r>
            <w:proofErr w:type="spellStart"/>
            <w:r>
              <w:rPr>
                <w:rFonts w:ascii="Arial" w:hAnsi="Arial"/>
                <w:b/>
                <w:sz w:val="26"/>
              </w:rPr>
              <w:t>0</w:t>
            </w:r>
            <w:proofErr w:type="spellEnd"/>
            <w:r w:rsidR="00B941C3">
              <w:rPr>
                <w:rFonts w:ascii="Arial" w:hAnsi="Arial"/>
                <w:b/>
                <w:sz w:val="26"/>
              </w:rPr>
              <w:t xml:space="preserve"> </w:t>
            </w:r>
            <w:proofErr w:type="spellStart"/>
            <w:r>
              <w:rPr>
                <w:rFonts w:ascii="Arial" w:hAnsi="Arial"/>
                <w:b/>
                <w:sz w:val="26"/>
              </w:rPr>
              <w:t>0</w:t>
            </w:r>
            <w:proofErr w:type="spellEnd"/>
          </w:p>
        </w:tc>
        <w:tc>
          <w:tcPr>
            <w:tcW w:w="87" w:type="dxa"/>
            <w:tcBorders>
              <w:top w:val="single" w:sz="6" w:space="0" w:color="auto"/>
              <w:left w:val="nil"/>
              <w:bottom w:val="single" w:sz="6" w:space="0" w:color="auto"/>
            </w:tcBorders>
          </w:tcPr>
          <w:p w14:paraId="172677B7"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39CB772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bl>
    <w:p w14:paraId="75DC5F20" w14:textId="648AD81E" w:rsidR="007A1C69" w:rsidRDefault="007A1C69">
      <w:pPr>
        <w:pStyle w:val="tableheadscenter"/>
        <w:rPr>
          <w:sz w:val="26"/>
        </w:rPr>
      </w:pPr>
    </w:p>
    <w:p w14:paraId="3D91E20C" w14:textId="77777777" w:rsidR="00A644BE" w:rsidRPr="00A644BE" w:rsidRDefault="00A644BE" w:rsidP="00A644BE">
      <w:pPr>
        <w:pStyle w:val="TableExhibitTitle"/>
      </w:pPr>
    </w:p>
    <w:p w14:paraId="223A36A1" w14:textId="77777777" w:rsidR="00285E1F" w:rsidRDefault="00285E1F" w:rsidP="00285E1F">
      <w:pPr>
        <w:pStyle w:val="TableBody"/>
        <w:spacing w:line="20" w:lineRule="exact"/>
      </w:pPr>
    </w:p>
    <w:tbl>
      <w:tblPr>
        <w:tblW w:w="9369" w:type="dxa"/>
        <w:tblInd w:w="720" w:type="dxa"/>
        <w:tblLayout w:type="fixed"/>
        <w:tblCellMar>
          <w:left w:w="0" w:type="dxa"/>
          <w:right w:w="0" w:type="dxa"/>
        </w:tblCellMar>
        <w:tblLook w:val="0000" w:firstRow="0" w:lastRow="0" w:firstColumn="0" w:lastColumn="0" w:noHBand="0" w:noVBand="0"/>
      </w:tblPr>
      <w:tblGrid>
        <w:gridCol w:w="1192"/>
        <w:gridCol w:w="4608"/>
        <w:gridCol w:w="432"/>
        <w:gridCol w:w="230"/>
        <w:gridCol w:w="230"/>
        <w:gridCol w:w="230"/>
        <w:gridCol w:w="230"/>
        <w:gridCol w:w="432"/>
        <w:gridCol w:w="380"/>
        <w:gridCol w:w="282"/>
        <w:gridCol w:w="230"/>
        <w:gridCol w:w="230"/>
        <w:gridCol w:w="230"/>
        <w:gridCol w:w="433"/>
      </w:tblGrid>
      <w:tr w:rsidR="00285E1F" w:rsidRPr="00657738" w14:paraId="13235AA5" w14:textId="77777777" w:rsidTr="008F1684">
        <w:tc>
          <w:tcPr>
            <w:tcW w:w="9369" w:type="dxa"/>
            <w:gridSpan w:val="14"/>
            <w:tcBorders>
              <w:top w:val="single" w:sz="6" w:space="0" w:color="auto"/>
              <w:bottom w:val="single" w:sz="6" w:space="0" w:color="auto"/>
            </w:tcBorders>
          </w:tcPr>
          <w:p w14:paraId="2E4E7676" w14:textId="77777777" w:rsidR="00285E1F" w:rsidRPr="00657738" w:rsidRDefault="00657738" w:rsidP="006D5D94">
            <w:pPr>
              <w:pStyle w:val="TableBody"/>
              <w:spacing w:before="20" w:after="20"/>
              <w:jc w:val="center"/>
              <w:rPr>
                <w:rFonts w:ascii="Arial" w:hAnsi="Arial"/>
                <w:b/>
                <w:sz w:val="26"/>
              </w:rPr>
            </w:pPr>
            <w:r w:rsidRPr="00657738">
              <w:rPr>
                <w:rFonts w:ascii="Arial" w:hAnsi="Arial"/>
                <w:b/>
                <w:sz w:val="26"/>
              </w:rPr>
              <w:t>Speedy Computer Service</w:t>
            </w:r>
          </w:p>
        </w:tc>
      </w:tr>
      <w:tr w:rsidR="00285E1F" w:rsidRPr="00657738" w14:paraId="4F363997" w14:textId="77777777" w:rsidTr="008F1684">
        <w:tc>
          <w:tcPr>
            <w:tcW w:w="9369" w:type="dxa"/>
            <w:gridSpan w:val="14"/>
            <w:tcBorders>
              <w:top w:val="single" w:sz="6" w:space="0" w:color="auto"/>
            </w:tcBorders>
          </w:tcPr>
          <w:p w14:paraId="4E59343F" w14:textId="77777777" w:rsidR="00285E1F" w:rsidRPr="00657738" w:rsidRDefault="00285E1F" w:rsidP="006D5D94">
            <w:pPr>
              <w:pStyle w:val="TableBody"/>
              <w:spacing w:before="20" w:after="20"/>
              <w:jc w:val="center"/>
              <w:rPr>
                <w:rFonts w:ascii="Arial" w:hAnsi="Arial"/>
                <w:b/>
                <w:sz w:val="26"/>
              </w:rPr>
            </w:pPr>
            <w:r w:rsidRPr="00657738">
              <w:rPr>
                <w:rFonts w:ascii="Arial" w:hAnsi="Arial"/>
                <w:b/>
                <w:sz w:val="26"/>
              </w:rPr>
              <w:t>Trial Balance</w:t>
            </w:r>
          </w:p>
        </w:tc>
      </w:tr>
      <w:tr w:rsidR="00285E1F" w:rsidRPr="00657738" w14:paraId="7C86890E" w14:textId="77777777" w:rsidTr="008F1684">
        <w:tc>
          <w:tcPr>
            <w:tcW w:w="9369" w:type="dxa"/>
            <w:gridSpan w:val="14"/>
            <w:tcBorders>
              <w:top w:val="single" w:sz="6" w:space="0" w:color="auto"/>
              <w:bottom w:val="double" w:sz="6" w:space="0" w:color="auto"/>
            </w:tcBorders>
          </w:tcPr>
          <w:p w14:paraId="6E4C347D" w14:textId="77777777" w:rsidR="00285E1F" w:rsidRPr="00657738" w:rsidRDefault="00657738">
            <w:pPr>
              <w:pStyle w:val="TableBody"/>
              <w:spacing w:before="20" w:after="20"/>
              <w:jc w:val="center"/>
              <w:rPr>
                <w:rFonts w:ascii="Arial" w:hAnsi="Arial"/>
                <w:b/>
                <w:sz w:val="26"/>
              </w:rPr>
            </w:pPr>
            <w:r w:rsidRPr="00657738">
              <w:rPr>
                <w:rFonts w:ascii="Arial" w:hAnsi="Arial"/>
                <w:b/>
                <w:sz w:val="26"/>
              </w:rPr>
              <w:t>March 31, 20</w:t>
            </w:r>
            <w:r w:rsidR="001B7F83">
              <w:rPr>
                <w:rFonts w:ascii="Arial" w:hAnsi="Arial"/>
                <w:b/>
                <w:sz w:val="26"/>
              </w:rPr>
              <w:t>1</w:t>
            </w:r>
            <w:r w:rsidR="007A6E0B">
              <w:rPr>
                <w:rFonts w:ascii="Arial" w:hAnsi="Arial"/>
                <w:b/>
                <w:sz w:val="26"/>
              </w:rPr>
              <w:t>9</w:t>
            </w:r>
          </w:p>
        </w:tc>
      </w:tr>
      <w:tr w:rsidR="00285E1F" w:rsidRPr="00657738" w14:paraId="4193B1BA" w14:textId="77777777" w:rsidTr="008F1684">
        <w:tc>
          <w:tcPr>
            <w:tcW w:w="1192" w:type="dxa"/>
            <w:tcBorders>
              <w:top w:val="double" w:sz="4" w:space="0" w:color="auto"/>
              <w:left w:val="double" w:sz="4" w:space="0" w:color="auto"/>
              <w:bottom w:val="single" w:sz="6" w:space="0" w:color="auto"/>
              <w:right w:val="single" w:sz="6" w:space="0" w:color="auto"/>
            </w:tcBorders>
          </w:tcPr>
          <w:p w14:paraId="5044E2C9"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7DBD06DE" w14:textId="77777777" w:rsidR="00285E1F" w:rsidRPr="00657738" w:rsidRDefault="00657738" w:rsidP="006D5D94">
            <w:pPr>
              <w:pStyle w:val="TableBody"/>
              <w:spacing w:before="40" w:after="40"/>
              <w:rPr>
                <w:rFonts w:ascii="Arial" w:hAnsi="Arial"/>
                <w:b/>
                <w:sz w:val="26"/>
              </w:rPr>
            </w:pPr>
            <w:r>
              <w:rPr>
                <w:rFonts w:ascii="Arial" w:hAnsi="Arial"/>
                <w:b/>
                <w:sz w:val="26"/>
              </w:rPr>
              <w:t>Cash</w:t>
            </w:r>
          </w:p>
        </w:tc>
        <w:tc>
          <w:tcPr>
            <w:tcW w:w="432" w:type="dxa"/>
            <w:tcBorders>
              <w:top w:val="single" w:sz="6" w:space="0" w:color="auto"/>
              <w:left w:val="nil"/>
              <w:bottom w:val="single" w:sz="6" w:space="0" w:color="auto"/>
            </w:tcBorders>
          </w:tcPr>
          <w:p w14:paraId="57BD6849"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8569941"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4</w:t>
            </w:r>
          </w:p>
        </w:tc>
        <w:tc>
          <w:tcPr>
            <w:tcW w:w="230" w:type="dxa"/>
            <w:tcBorders>
              <w:top w:val="single" w:sz="6" w:space="0" w:color="auto"/>
              <w:left w:val="nil"/>
              <w:bottom w:val="single" w:sz="6" w:space="0" w:color="auto"/>
            </w:tcBorders>
          </w:tcPr>
          <w:p w14:paraId="4D421932"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1</w:t>
            </w:r>
          </w:p>
        </w:tc>
        <w:tc>
          <w:tcPr>
            <w:tcW w:w="230" w:type="dxa"/>
            <w:tcBorders>
              <w:top w:val="single" w:sz="6" w:space="0" w:color="auto"/>
              <w:left w:val="nil"/>
              <w:bottom w:val="single" w:sz="6" w:space="0" w:color="auto"/>
            </w:tcBorders>
          </w:tcPr>
          <w:p w14:paraId="7BCD710C"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1376CA0E"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4F3235C1" w14:textId="77777777" w:rsidR="00285E1F" w:rsidRPr="00657738" w:rsidRDefault="00CF090C"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54450F91"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7873217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3D6B7E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0F5905B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53BE769"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46298302" w14:textId="77777777" w:rsidR="00285E1F" w:rsidRPr="00657738" w:rsidRDefault="00285E1F" w:rsidP="006D5D94">
            <w:pPr>
              <w:pStyle w:val="TableBody"/>
              <w:spacing w:before="40" w:after="40"/>
              <w:jc w:val="center"/>
              <w:rPr>
                <w:rFonts w:ascii="Arial" w:hAnsi="Arial"/>
                <w:b/>
                <w:sz w:val="26"/>
              </w:rPr>
            </w:pPr>
          </w:p>
        </w:tc>
      </w:tr>
      <w:tr w:rsidR="00285E1F" w:rsidRPr="00657738" w14:paraId="365598B0" w14:textId="77777777" w:rsidTr="008F1684">
        <w:tc>
          <w:tcPr>
            <w:tcW w:w="1192" w:type="dxa"/>
            <w:tcBorders>
              <w:top w:val="single" w:sz="6" w:space="0" w:color="auto"/>
              <w:left w:val="double" w:sz="4" w:space="0" w:color="auto"/>
              <w:bottom w:val="single" w:sz="6" w:space="0" w:color="auto"/>
              <w:right w:val="single" w:sz="6" w:space="0" w:color="auto"/>
            </w:tcBorders>
          </w:tcPr>
          <w:p w14:paraId="5A1609C8"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1A821600" w14:textId="77777777" w:rsidR="00285E1F" w:rsidRPr="00657738" w:rsidRDefault="00657738" w:rsidP="006D5D94">
            <w:pPr>
              <w:pStyle w:val="TableBody"/>
              <w:spacing w:before="40" w:after="40"/>
              <w:rPr>
                <w:rFonts w:ascii="Arial" w:hAnsi="Arial"/>
                <w:b/>
                <w:sz w:val="26"/>
              </w:rPr>
            </w:pPr>
            <w:r>
              <w:rPr>
                <w:rFonts w:ascii="Arial" w:hAnsi="Arial"/>
                <w:b/>
                <w:sz w:val="26"/>
              </w:rPr>
              <w:t>Accounts Receivable</w:t>
            </w:r>
          </w:p>
        </w:tc>
        <w:tc>
          <w:tcPr>
            <w:tcW w:w="432" w:type="dxa"/>
            <w:tcBorders>
              <w:top w:val="single" w:sz="6" w:space="0" w:color="auto"/>
              <w:left w:val="nil"/>
              <w:bottom w:val="single" w:sz="6" w:space="0" w:color="auto"/>
            </w:tcBorders>
          </w:tcPr>
          <w:p w14:paraId="0B92B76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6927CC7"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0CC9A507"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6</w:t>
            </w:r>
          </w:p>
        </w:tc>
        <w:tc>
          <w:tcPr>
            <w:tcW w:w="230" w:type="dxa"/>
            <w:tcBorders>
              <w:top w:val="single" w:sz="6" w:space="0" w:color="auto"/>
              <w:left w:val="nil"/>
              <w:bottom w:val="single" w:sz="6" w:space="0" w:color="auto"/>
            </w:tcBorders>
          </w:tcPr>
          <w:p w14:paraId="2ECCC301"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0061BF74"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40FA808F"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6522C95C"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0293CDB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B48235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980F1D1" w14:textId="77777777" w:rsidR="00285E1F" w:rsidRPr="00657738" w:rsidRDefault="00285E1F" w:rsidP="006D5D94">
            <w:pPr>
              <w:pStyle w:val="TableBody"/>
              <w:tabs>
                <w:tab w:val="left" w:pos="128"/>
              </w:tabs>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2C9994D"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0B0ABF32" w14:textId="77777777" w:rsidR="00285E1F" w:rsidRPr="00657738" w:rsidRDefault="00285E1F" w:rsidP="006D5D94">
            <w:pPr>
              <w:pStyle w:val="TableBody"/>
              <w:spacing w:before="40" w:after="40"/>
              <w:jc w:val="center"/>
              <w:rPr>
                <w:rFonts w:ascii="Arial" w:hAnsi="Arial"/>
                <w:b/>
                <w:sz w:val="26"/>
              </w:rPr>
            </w:pPr>
          </w:p>
        </w:tc>
      </w:tr>
      <w:tr w:rsidR="00285E1F" w:rsidRPr="00657738" w14:paraId="3C2A477B" w14:textId="77777777" w:rsidTr="008F1684">
        <w:tc>
          <w:tcPr>
            <w:tcW w:w="1192" w:type="dxa"/>
            <w:tcBorders>
              <w:top w:val="single" w:sz="6" w:space="0" w:color="auto"/>
              <w:left w:val="double" w:sz="4" w:space="0" w:color="auto"/>
              <w:bottom w:val="single" w:sz="6" w:space="0" w:color="auto"/>
              <w:right w:val="single" w:sz="6" w:space="0" w:color="auto"/>
            </w:tcBorders>
          </w:tcPr>
          <w:p w14:paraId="0CCF7943"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0E6BC806" w14:textId="77777777" w:rsidR="00285E1F" w:rsidRPr="00657738" w:rsidRDefault="00657738" w:rsidP="006D5D94">
            <w:pPr>
              <w:pStyle w:val="TableBody"/>
              <w:spacing w:before="40" w:after="40"/>
              <w:rPr>
                <w:rFonts w:ascii="Arial" w:hAnsi="Arial"/>
                <w:b/>
                <w:sz w:val="26"/>
              </w:rPr>
            </w:pPr>
            <w:r>
              <w:rPr>
                <w:rFonts w:ascii="Arial" w:hAnsi="Arial"/>
                <w:b/>
                <w:sz w:val="26"/>
              </w:rPr>
              <w:t>Supplies</w:t>
            </w:r>
          </w:p>
        </w:tc>
        <w:tc>
          <w:tcPr>
            <w:tcW w:w="432" w:type="dxa"/>
            <w:tcBorders>
              <w:top w:val="single" w:sz="6" w:space="0" w:color="auto"/>
              <w:left w:val="nil"/>
              <w:bottom w:val="single" w:sz="6" w:space="0" w:color="auto"/>
            </w:tcBorders>
          </w:tcPr>
          <w:p w14:paraId="57E548FF"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22E4F0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59AAB11"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1</w:t>
            </w:r>
          </w:p>
        </w:tc>
        <w:tc>
          <w:tcPr>
            <w:tcW w:w="230" w:type="dxa"/>
            <w:tcBorders>
              <w:top w:val="single" w:sz="6" w:space="0" w:color="auto"/>
              <w:left w:val="nil"/>
              <w:bottom w:val="single" w:sz="6" w:space="0" w:color="auto"/>
            </w:tcBorders>
          </w:tcPr>
          <w:p w14:paraId="69A177C0"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727BF303"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1826BA5F"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20C880CA"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47019AA7"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2396C745"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6A676A4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C65C359"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0703E9BA" w14:textId="77777777" w:rsidR="00285E1F" w:rsidRPr="00657738" w:rsidRDefault="00285E1F" w:rsidP="006D5D94">
            <w:pPr>
              <w:pStyle w:val="TableBody"/>
              <w:spacing w:before="40" w:after="40"/>
              <w:jc w:val="center"/>
              <w:rPr>
                <w:rFonts w:ascii="Arial" w:hAnsi="Arial"/>
                <w:b/>
                <w:sz w:val="26"/>
              </w:rPr>
            </w:pPr>
          </w:p>
        </w:tc>
      </w:tr>
      <w:tr w:rsidR="00285E1F" w:rsidRPr="00657738" w14:paraId="7AA1A97E" w14:textId="77777777" w:rsidTr="008F1684">
        <w:tc>
          <w:tcPr>
            <w:tcW w:w="1192" w:type="dxa"/>
            <w:tcBorders>
              <w:top w:val="single" w:sz="6" w:space="0" w:color="auto"/>
              <w:left w:val="double" w:sz="4" w:space="0" w:color="auto"/>
              <w:bottom w:val="single" w:sz="6" w:space="0" w:color="auto"/>
              <w:right w:val="single" w:sz="6" w:space="0" w:color="auto"/>
            </w:tcBorders>
          </w:tcPr>
          <w:p w14:paraId="3D051B64"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07F89FC7" w14:textId="77777777" w:rsidR="00285E1F" w:rsidRPr="00657738" w:rsidRDefault="00CF090C" w:rsidP="006D5D94">
            <w:pPr>
              <w:pStyle w:val="TableBody"/>
              <w:spacing w:before="40" w:after="40"/>
              <w:rPr>
                <w:rFonts w:ascii="Arial" w:hAnsi="Arial"/>
                <w:b/>
                <w:sz w:val="26"/>
              </w:rPr>
            </w:pPr>
            <w:r>
              <w:rPr>
                <w:rFonts w:ascii="Arial" w:hAnsi="Arial"/>
                <w:b/>
                <w:sz w:val="26"/>
              </w:rPr>
              <w:t>Accounts Payable</w:t>
            </w:r>
          </w:p>
        </w:tc>
        <w:tc>
          <w:tcPr>
            <w:tcW w:w="432" w:type="dxa"/>
            <w:tcBorders>
              <w:top w:val="single" w:sz="6" w:space="0" w:color="auto"/>
              <w:left w:val="nil"/>
              <w:bottom w:val="single" w:sz="6" w:space="0" w:color="auto"/>
            </w:tcBorders>
          </w:tcPr>
          <w:p w14:paraId="68163D9A"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846328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80C7ED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26AE13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94FA0A0"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6ED1EE31"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06ABC65D"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06E59B4E"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3183B7AF"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1</w:t>
            </w:r>
          </w:p>
        </w:tc>
        <w:tc>
          <w:tcPr>
            <w:tcW w:w="230" w:type="dxa"/>
            <w:tcBorders>
              <w:top w:val="single" w:sz="6" w:space="0" w:color="auto"/>
              <w:left w:val="nil"/>
              <w:bottom w:val="single" w:sz="6" w:space="0" w:color="auto"/>
            </w:tcBorders>
          </w:tcPr>
          <w:p w14:paraId="252A7ED5"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6A506514"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294296D8"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r>
      <w:tr w:rsidR="00285E1F" w:rsidRPr="00657738" w14:paraId="22ECF8E3" w14:textId="77777777" w:rsidTr="008F1684">
        <w:tc>
          <w:tcPr>
            <w:tcW w:w="1192" w:type="dxa"/>
            <w:tcBorders>
              <w:top w:val="single" w:sz="6" w:space="0" w:color="auto"/>
              <w:left w:val="double" w:sz="4" w:space="0" w:color="auto"/>
              <w:bottom w:val="single" w:sz="6" w:space="0" w:color="auto"/>
              <w:right w:val="single" w:sz="6" w:space="0" w:color="auto"/>
            </w:tcBorders>
          </w:tcPr>
          <w:p w14:paraId="26F03C7D"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694D48AC" w14:textId="17422D45" w:rsidR="00285E1F" w:rsidRPr="00657738" w:rsidRDefault="009459D2" w:rsidP="00A644BE">
            <w:pPr>
              <w:pStyle w:val="TableBody"/>
              <w:spacing w:before="40" w:after="40"/>
              <w:rPr>
                <w:rFonts w:ascii="Arial" w:hAnsi="Arial"/>
                <w:b/>
                <w:sz w:val="26"/>
              </w:rPr>
            </w:pPr>
            <w:r>
              <w:rPr>
                <w:rFonts w:ascii="Arial" w:hAnsi="Arial"/>
                <w:b/>
                <w:sz w:val="26"/>
              </w:rPr>
              <w:t>Common Stock</w:t>
            </w:r>
          </w:p>
        </w:tc>
        <w:tc>
          <w:tcPr>
            <w:tcW w:w="432" w:type="dxa"/>
            <w:tcBorders>
              <w:top w:val="single" w:sz="6" w:space="0" w:color="auto"/>
              <w:left w:val="nil"/>
              <w:bottom w:val="single" w:sz="6" w:space="0" w:color="auto"/>
            </w:tcBorders>
          </w:tcPr>
          <w:p w14:paraId="54E9D057"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8EA7BF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6A35F5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048D82E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3E443F1"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270F54D6"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123658E2"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49FC7FFC"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3</w:t>
            </w:r>
          </w:p>
        </w:tc>
        <w:tc>
          <w:tcPr>
            <w:tcW w:w="230" w:type="dxa"/>
            <w:tcBorders>
              <w:top w:val="single" w:sz="6" w:space="0" w:color="auto"/>
              <w:left w:val="nil"/>
              <w:bottom w:val="single" w:sz="6" w:space="0" w:color="auto"/>
            </w:tcBorders>
          </w:tcPr>
          <w:p w14:paraId="76C6D4FD"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44E5E412"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426B719D"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2EF25D2B"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r>
      <w:tr w:rsidR="00285E1F" w:rsidRPr="00657738" w14:paraId="47717218" w14:textId="77777777" w:rsidTr="008F1684">
        <w:tc>
          <w:tcPr>
            <w:tcW w:w="1192" w:type="dxa"/>
            <w:tcBorders>
              <w:top w:val="single" w:sz="6" w:space="0" w:color="auto"/>
              <w:left w:val="double" w:sz="4" w:space="0" w:color="auto"/>
              <w:bottom w:val="single" w:sz="6" w:space="0" w:color="auto"/>
              <w:right w:val="single" w:sz="6" w:space="0" w:color="auto"/>
            </w:tcBorders>
          </w:tcPr>
          <w:p w14:paraId="7814F421"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56E683C2" w14:textId="5D232E07" w:rsidR="00285E1F" w:rsidRPr="00657738" w:rsidRDefault="009459D2" w:rsidP="00A644BE">
            <w:pPr>
              <w:pStyle w:val="TableBody"/>
              <w:spacing w:before="40" w:after="40"/>
              <w:rPr>
                <w:rFonts w:ascii="Arial" w:hAnsi="Arial"/>
                <w:b/>
                <w:sz w:val="26"/>
              </w:rPr>
            </w:pPr>
            <w:r>
              <w:rPr>
                <w:rFonts w:ascii="Arial" w:hAnsi="Arial"/>
                <w:b/>
                <w:sz w:val="26"/>
              </w:rPr>
              <w:t>Dividends</w:t>
            </w:r>
          </w:p>
        </w:tc>
        <w:tc>
          <w:tcPr>
            <w:tcW w:w="432" w:type="dxa"/>
            <w:tcBorders>
              <w:top w:val="single" w:sz="6" w:space="0" w:color="auto"/>
              <w:left w:val="nil"/>
              <w:bottom w:val="single" w:sz="6" w:space="0" w:color="auto"/>
            </w:tcBorders>
          </w:tcPr>
          <w:p w14:paraId="6459875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9AAC51D"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0758CA92"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45FFF21"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21CB88C1"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184A2005"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6EBB135D"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19E2D5C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2E307BBA"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507642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7997D30"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3664788C" w14:textId="77777777" w:rsidR="00285E1F" w:rsidRPr="00657738" w:rsidRDefault="00285E1F" w:rsidP="006D5D94">
            <w:pPr>
              <w:pStyle w:val="TableBody"/>
              <w:spacing w:before="40" w:after="40"/>
              <w:jc w:val="center"/>
              <w:rPr>
                <w:rFonts w:ascii="Arial" w:hAnsi="Arial"/>
                <w:b/>
                <w:sz w:val="26"/>
              </w:rPr>
            </w:pPr>
          </w:p>
        </w:tc>
      </w:tr>
      <w:tr w:rsidR="00285E1F" w:rsidRPr="00657738" w14:paraId="3CD13C36" w14:textId="77777777" w:rsidTr="008F1684">
        <w:tc>
          <w:tcPr>
            <w:tcW w:w="1192" w:type="dxa"/>
            <w:tcBorders>
              <w:top w:val="single" w:sz="6" w:space="0" w:color="auto"/>
              <w:left w:val="double" w:sz="4" w:space="0" w:color="auto"/>
              <w:bottom w:val="single" w:sz="6" w:space="0" w:color="auto"/>
              <w:right w:val="single" w:sz="6" w:space="0" w:color="auto"/>
            </w:tcBorders>
          </w:tcPr>
          <w:p w14:paraId="6632D763"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477DD48B" w14:textId="77777777" w:rsidR="00285E1F" w:rsidRPr="00657738" w:rsidRDefault="00CF090C" w:rsidP="006D5D94">
            <w:pPr>
              <w:pStyle w:val="TableBody"/>
              <w:spacing w:before="40" w:after="40"/>
              <w:rPr>
                <w:rFonts w:ascii="Arial" w:hAnsi="Arial"/>
                <w:b/>
                <w:sz w:val="26"/>
              </w:rPr>
            </w:pPr>
            <w:r>
              <w:rPr>
                <w:rFonts w:ascii="Arial" w:hAnsi="Arial"/>
                <w:b/>
                <w:sz w:val="26"/>
              </w:rPr>
              <w:t>Service Fees Earned</w:t>
            </w:r>
          </w:p>
        </w:tc>
        <w:tc>
          <w:tcPr>
            <w:tcW w:w="432" w:type="dxa"/>
            <w:tcBorders>
              <w:top w:val="single" w:sz="6" w:space="0" w:color="auto"/>
              <w:left w:val="nil"/>
              <w:bottom w:val="single" w:sz="6" w:space="0" w:color="auto"/>
            </w:tcBorders>
          </w:tcPr>
          <w:p w14:paraId="414FC1B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BC6A467"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E9DDBF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090D20DA"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7B1F7A0"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6175AA50"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7A139C32"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1</w:t>
            </w:r>
          </w:p>
        </w:tc>
        <w:tc>
          <w:tcPr>
            <w:tcW w:w="282" w:type="dxa"/>
            <w:tcBorders>
              <w:top w:val="single" w:sz="6" w:space="0" w:color="auto"/>
              <w:left w:val="nil"/>
              <w:bottom w:val="single" w:sz="6" w:space="0" w:color="auto"/>
              <w:right w:val="single" w:sz="12" w:space="0" w:color="auto"/>
            </w:tcBorders>
          </w:tcPr>
          <w:p w14:paraId="5D5C21E6"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328D5896"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38C38C6"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656AEC4E"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51F84739"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r>
      <w:tr w:rsidR="00285E1F" w:rsidRPr="00657738" w14:paraId="74331721" w14:textId="77777777" w:rsidTr="008F1684">
        <w:tc>
          <w:tcPr>
            <w:tcW w:w="1192" w:type="dxa"/>
            <w:tcBorders>
              <w:top w:val="single" w:sz="6" w:space="0" w:color="auto"/>
              <w:left w:val="double" w:sz="4" w:space="0" w:color="auto"/>
              <w:bottom w:val="single" w:sz="6" w:space="0" w:color="auto"/>
              <w:right w:val="single" w:sz="6" w:space="0" w:color="auto"/>
            </w:tcBorders>
          </w:tcPr>
          <w:p w14:paraId="41FFA9AD"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081D2552" w14:textId="77777777" w:rsidR="00285E1F" w:rsidRPr="00657738" w:rsidRDefault="00CF090C" w:rsidP="006D5D94">
            <w:pPr>
              <w:pStyle w:val="TableBody"/>
              <w:spacing w:before="40" w:after="40"/>
              <w:rPr>
                <w:rFonts w:ascii="Arial" w:hAnsi="Arial"/>
                <w:b/>
                <w:sz w:val="26"/>
              </w:rPr>
            </w:pPr>
            <w:r>
              <w:rPr>
                <w:rFonts w:ascii="Arial" w:hAnsi="Arial"/>
                <w:b/>
                <w:sz w:val="26"/>
              </w:rPr>
              <w:t>Gas &amp; Oil Expense</w:t>
            </w:r>
          </w:p>
        </w:tc>
        <w:tc>
          <w:tcPr>
            <w:tcW w:w="432" w:type="dxa"/>
            <w:tcBorders>
              <w:top w:val="single" w:sz="6" w:space="0" w:color="auto"/>
              <w:left w:val="nil"/>
              <w:bottom w:val="single" w:sz="6" w:space="0" w:color="auto"/>
            </w:tcBorders>
          </w:tcPr>
          <w:p w14:paraId="612D7B9A"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8EBA15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299F4CD"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8</w:t>
            </w:r>
          </w:p>
        </w:tc>
        <w:tc>
          <w:tcPr>
            <w:tcW w:w="230" w:type="dxa"/>
            <w:tcBorders>
              <w:top w:val="single" w:sz="6" w:space="0" w:color="auto"/>
              <w:left w:val="nil"/>
              <w:bottom w:val="single" w:sz="6" w:space="0" w:color="auto"/>
            </w:tcBorders>
          </w:tcPr>
          <w:p w14:paraId="17514706"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241E700C"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3EBD3F0C"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7D287C28"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153011B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023F3F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2E523E51"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42D7448"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7ED2B33D" w14:textId="77777777" w:rsidR="00285E1F" w:rsidRPr="00657738" w:rsidRDefault="00285E1F" w:rsidP="006D5D94">
            <w:pPr>
              <w:pStyle w:val="TableBody"/>
              <w:spacing w:before="40" w:after="40"/>
              <w:jc w:val="center"/>
              <w:rPr>
                <w:rFonts w:ascii="Arial" w:hAnsi="Arial"/>
                <w:b/>
                <w:sz w:val="26"/>
              </w:rPr>
            </w:pPr>
          </w:p>
        </w:tc>
      </w:tr>
      <w:tr w:rsidR="00CF172F" w:rsidRPr="00657738" w14:paraId="7F358F61" w14:textId="77777777" w:rsidTr="008F1684">
        <w:tc>
          <w:tcPr>
            <w:tcW w:w="1192" w:type="dxa"/>
            <w:tcBorders>
              <w:top w:val="single" w:sz="6" w:space="0" w:color="auto"/>
              <w:left w:val="double" w:sz="4" w:space="0" w:color="auto"/>
              <w:bottom w:val="single" w:sz="6" w:space="0" w:color="auto"/>
              <w:right w:val="single" w:sz="6" w:space="0" w:color="auto"/>
            </w:tcBorders>
          </w:tcPr>
          <w:p w14:paraId="670B4373" w14:textId="77777777" w:rsidR="00CF172F" w:rsidRPr="00657738" w:rsidRDefault="00CF172F" w:rsidP="00CF172F">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3627735C" w14:textId="77777777" w:rsidR="00CF172F" w:rsidRPr="00657738" w:rsidRDefault="00CF172F" w:rsidP="00CF172F">
            <w:pPr>
              <w:pStyle w:val="TableBody"/>
              <w:spacing w:before="40" w:after="40"/>
              <w:rPr>
                <w:rFonts w:ascii="Arial" w:hAnsi="Arial"/>
                <w:b/>
                <w:sz w:val="26"/>
              </w:rPr>
            </w:pPr>
            <w:r>
              <w:rPr>
                <w:rFonts w:ascii="Arial" w:hAnsi="Arial"/>
                <w:b/>
                <w:sz w:val="26"/>
              </w:rPr>
              <w:t>Equipment Rental Expense</w:t>
            </w:r>
          </w:p>
        </w:tc>
        <w:tc>
          <w:tcPr>
            <w:tcW w:w="432" w:type="dxa"/>
            <w:tcBorders>
              <w:top w:val="single" w:sz="6" w:space="0" w:color="auto"/>
              <w:left w:val="nil"/>
              <w:bottom w:val="single" w:sz="6" w:space="0" w:color="auto"/>
            </w:tcBorders>
          </w:tcPr>
          <w:p w14:paraId="22816F6F" w14:textId="77777777" w:rsidR="00CF172F" w:rsidRPr="00657738" w:rsidRDefault="00CF172F" w:rsidP="00CF172F">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A9CB516"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48DBFCEF"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3A8344E6"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58F710DB"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194E9194"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7633A371" w14:textId="77777777" w:rsidR="00CF172F" w:rsidRPr="00657738" w:rsidRDefault="00CF172F" w:rsidP="00CF172F">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36122D99" w14:textId="77777777" w:rsidR="00CF172F" w:rsidRPr="00657738" w:rsidRDefault="00CF172F" w:rsidP="00CF172F">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26C10AF" w14:textId="77777777" w:rsidR="00CF172F" w:rsidRPr="00657738" w:rsidRDefault="00CF172F" w:rsidP="00CF172F">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36C8FC11" w14:textId="77777777" w:rsidR="00CF172F" w:rsidRPr="00657738" w:rsidRDefault="00CF172F" w:rsidP="00CF172F">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77AE0A1" w14:textId="77777777" w:rsidR="00CF172F" w:rsidRPr="00657738" w:rsidRDefault="00CF172F" w:rsidP="00CF172F">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20087321" w14:textId="77777777" w:rsidR="00CF172F" w:rsidRPr="00657738" w:rsidRDefault="00CF172F" w:rsidP="00CF172F">
            <w:pPr>
              <w:pStyle w:val="TableBody"/>
              <w:spacing w:before="40" w:after="40"/>
              <w:jc w:val="center"/>
              <w:rPr>
                <w:rFonts w:ascii="Arial" w:hAnsi="Arial"/>
                <w:b/>
                <w:sz w:val="26"/>
              </w:rPr>
            </w:pPr>
          </w:p>
        </w:tc>
      </w:tr>
      <w:tr w:rsidR="00285E1F" w:rsidRPr="00657738" w14:paraId="742465BC" w14:textId="77777777" w:rsidTr="008F1684">
        <w:tc>
          <w:tcPr>
            <w:tcW w:w="1192" w:type="dxa"/>
            <w:tcBorders>
              <w:top w:val="single" w:sz="6" w:space="0" w:color="auto"/>
              <w:left w:val="double" w:sz="4" w:space="0" w:color="auto"/>
              <w:bottom w:val="single" w:sz="6" w:space="0" w:color="auto"/>
              <w:right w:val="single" w:sz="6" w:space="0" w:color="auto"/>
            </w:tcBorders>
          </w:tcPr>
          <w:p w14:paraId="44CA66A3"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23D0525C" w14:textId="77777777" w:rsidR="00CF090C" w:rsidRPr="00657738" w:rsidRDefault="00ED712B" w:rsidP="006D5D94">
            <w:pPr>
              <w:pStyle w:val="TableBody"/>
              <w:spacing w:before="40" w:after="40"/>
              <w:rPr>
                <w:rFonts w:ascii="Arial" w:hAnsi="Arial"/>
                <w:b/>
                <w:sz w:val="26"/>
              </w:rPr>
            </w:pPr>
            <w:r>
              <w:rPr>
                <w:rFonts w:ascii="Arial" w:hAnsi="Arial"/>
                <w:b/>
                <w:noProof/>
                <w:sz w:val="26"/>
              </w:rPr>
              <mc:AlternateContent>
                <mc:Choice Requires="wps">
                  <w:drawing>
                    <wp:anchor distT="0" distB="0" distL="114300" distR="114300" simplePos="0" relativeHeight="251656704" behindDoc="0" locked="0" layoutInCell="1" allowOverlap="1" wp14:anchorId="2CC0C2AD" wp14:editId="79F920FD">
                      <wp:simplePos x="0" y="0"/>
                      <wp:positionH relativeFrom="column">
                        <wp:posOffset>2905125</wp:posOffset>
                      </wp:positionH>
                      <wp:positionV relativeFrom="paragraph">
                        <wp:posOffset>214630</wp:posOffset>
                      </wp:positionV>
                      <wp:extent cx="9525" cy="38100"/>
                      <wp:effectExtent l="0" t="0" r="0" b="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38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7A1ACD" id="_x0000_t32" coordsize="21600,21600" o:spt="32" o:oned="t" path="m,l21600,21600e" filled="f">
                      <v:path arrowok="t" fillok="f" o:connecttype="none"/>
                      <o:lock v:ext="edit" shapetype="t"/>
                    </v:shapetype>
                    <v:shape id="AutoShape 20" o:spid="_x0000_s1026" type="#_x0000_t32" style="position:absolute;margin-left:228.75pt;margin-top:16.9pt;width:.75pt;height:3p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NSBwIAANwDAAAOAAAAZHJzL2Uyb0RvYy54bWysU02P2yAQvVfqf0DcE3/ko4kVZ7Vykvaw&#10;bSPttncC2EbFDAISJ6r63xeIN9tub1V9QDMe5r15M8Pq7txJdOLGClAlzsYpRlxRYEI1Jf72tBst&#10;MLKOKEYkKF7iC7f4bv3+3arXBc+hBcm4QR5E2aLXJW6d00WSWNryjtgxaK58sAbTEedd0yTMkN6j&#10;dzLJ03Se9GCYNkC5tf7v5hrE64hf15y6r3VtuUOyxL42F08Tz0M4k/WKFI0huhV0KIP8QxUdEcqT&#10;3qA2xBF0NOIvqE5QAxZqN6bQJVDXgvKowavJ0jdqHluiedTim2P1rU32/8HSL6e9QYKVeIKRIp0f&#10;0f3RQWRGeexPr23hr1Vqb4JCelaP+gHoD4sUVC1RDY+3ny7aJ2eho8kfKcGx2rMc+s/A/B3iCWKz&#10;zrXpUC2F/hQSo/U9WIHGtwad45wutznxs0PU/1zO8hlG1AcmiyyNRSakCGghUxvrPnLoUDBKbJ0h&#10;omldBUr5dQBzxSenB+tCra8JIVnBTkgZt0Iq1A9cIWJBChaC0THNoZIGnUjYq/hF4W+uGTgqFsFa&#10;Tth2sB0R8mp7cqkCnlfmyxms6+L8XKbL7WK7mI6m+Xw7mqaMje531XQ032UfZpvJpqo22a+B9SU/&#10;dj40OzwAWxyAXfbmZSJ+haLeYd3Djv7ux7m9Psr1MwAAAP//AwBQSwMEFAAGAAgAAAAhACIRoanh&#10;AAAACQEAAA8AAABkcnMvZG93bnJldi54bWxMj01PwzAMhu9I+w+RJ3FBWzq27qM0nRASExMHtA1x&#10;ThvTVmucqsnWwq/HnOBo+9Xj90m3g23EFTtfO1Iwm0YgkApnaioVvJ+eJ2sQPmgyunGECr7QwzYb&#10;3aQ6Ma6nA16PoRQMIZ9oBVUIbSKlLyq02k9di8S3T9dZHXjsSmk63TPcNvI+ipbS6pr4Q6VbfKqw&#10;OB8vVsFiecp3fYH7lXz77s3ry8duf2eVuh0Pjw8gAg7hLwy/9bk6ZNwpdxcyXjTMiFcxRxXM56zA&#10;gUW8YbmcF5s1yCyV/w2yHwAAAP//AwBQSwECLQAUAAYACAAAACEAtoM4kv4AAADhAQAAEwAAAAAA&#10;AAAAAAAAAAAAAAAAW0NvbnRlbnRfVHlwZXNdLnhtbFBLAQItABQABgAIAAAAIQA4/SH/1gAAAJQB&#10;AAALAAAAAAAAAAAAAAAAAC8BAABfcmVscy8ucmVsc1BLAQItABQABgAIAAAAIQB3w+NSBwIAANwD&#10;AAAOAAAAAAAAAAAAAAAAAC4CAABkcnMvZTJvRG9jLnhtbFBLAQItABQABgAIAAAAIQAiEaGp4QAA&#10;AAkBAAAPAAAAAAAAAAAAAAAAAGEEAABkcnMvZG93bnJldi54bWxQSwUGAAAAAAQABADzAAAAbwUA&#10;AAAA&#10;"/>
                  </w:pict>
                </mc:Fallback>
              </mc:AlternateContent>
            </w:r>
            <w:r w:rsidR="00CF090C">
              <w:rPr>
                <w:rFonts w:ascii="Arial" w:hAnsi="Arial"/>
                <w:b/>
                <w:sz w:val="26"/>
              </w:rPr>
              <w:t>Salaries Expense</w:t>
            </w:r>
          </w:p>
        </w:tc>
        <w:tc>
          <w:tcPr>
            <w:tcW w:w="432" w:type="dxa"/>
            <w:tcBorders>
              <w:top w:val="single" w:sz="6" w:space="0" w:color="auto"/>
              <w:left w:val="nil"/>
              <w:bottom w:val="single" w:sz="6" w:space="0" w:color="auto"/>
            </w:tcBorders>
          </w:tcPr>
          <w:p w14:paraId="09F4506B" w14:textId="77777777" w:rsidR="00285E1F" w:rsidRPr="004C5FF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CBDC6CC"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5</w:t>
            </w:r>
          </w:p>
        </w:tc>
        <w:tc>
          <w:tcPr>
            <w:tcW w:w="230" w:type="dxa"/>
            <w:tcBorders>
              <w:top w:val="single" w:sz="6" w:space="0" w:color="auto"/>
              <w:left w:val="nil"/>
              <w:bottom w:val="single" w:sz="6" w:space="0" w:color="auto"/>
            </w:tcBorders>
          </w:tcPr>
          <w:p w14:paraId="17808D94" w14:textId="77777777" w:rsidR="00285E1F" w:rsidRPr="004C5FF8" w:rsidRDefault="00CF172F"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39C417D8" w14:textId="77777777" w:rsidR="00285E1F" w:rsidRPr="004C5FF8" w:rsidRDefault="00CF172F"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32D39256"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79A1B10D"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00</w:t>
            </w:r>
          </w:p>
        </w:tc>
        <w:tc>
          <w:tcPr>
            <w:tcW w:w="380" w:type="dxa"/>
            <w:tcBorders>
              <w:top w:val="single" w:sz="6" w:space="0" w:color="auto"/>
              <w:left w:val="nil"/>
              <w:bottom w:val="single" w:sz="6" w:space="0" w:color="auto"/>
            </w:tcBorders>
          </w:tcPr>
          <w:p w14:paraId="4B122852" w14:textId="77777777" w:rsidR="00285E1F" w:rsidRPr="004C5FF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12A1C183" w14:textId="77777777" w:rsidR="00285E1F" w:rsidRPr="004C5FF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62896B65" w14:textId="77777777" w:rsidR="00285E1F" w:rsidRPr="004C5FF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CE9F35B" w14:textId="77777777" w:rsidR="00285E1F" w:rsidRPr="004C5FF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629D8F4" w14:textId="77777777" w:rsidR="00285E1F" w:rsidRPr="004C5FF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4E74DBE3" w14:textId="77777777" w:rsidR="00285E1F" w:rsidRPr="004C5FF8" w:rsidRDefault="00285E1F" w:rsidP="006D5D94">
            <w:pPr>
              <w:pStyle w:val="TableBody"/>
              <w:spacing w:before="40" w:after="40"/>
              <w:jc w:val="center"/>
              <w:rPr>
                <w:rFonts w:ascii="Arial" w:hAnsi="Arial"/>
                <w:b/>
                <w:sz w:val="26"/>
              </w:rPr>
            </w:pPr>
          </w:p>
        </w:tc>
      </w:tr>
      <w:tr w:rsidR="00285E1F" w:rsidRPr="00657738" w14:paraId="0E57800C" w14:textId="77777777" w:rsidTr="008F1684">
        <w:tc>
          <w:tcPr>
            <w:tcW w:w="1192" w:type="dxa"/>
            <w:tcBorders>
              <w:top w:val="single" w:sz="6" w:space="0" w:color="auto"/>
              <w:left w:val="double" w:sz="4" w:space="0" w:color="auto"/>
              <w:bottom w:val="single" w:sz="6" w:space="0" w:color="auto"/>
              <w:right w:val="single" w:sz="6" w:space="0" w:color="auto"/>
            </w:tcBorders>
          </w:tcPr>
          <w:p w14:paraId="335FC812"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7C8B2E3B" w14:textId="77777777" w:rsidR="00285E1F" w:rsidRPr="00657738" w:rsidRDefault="00ED712B" w:rsidP="006D5D94">
            <w:pPr>
              <w:pStyle w:val="TableBody"/>
              <w:spacing w:before="40" w:after="40"/>
              <w:rPr>
                <w:rFonts w:ascii="Arial" w:hAnsi="Arial"/>
                <w:b/>
                <w:sz w:val="26"/>
              </w:rPr>
            </w:pPr>
            <w:r>
              <w:rPr>
                <w:rFonts w:ascii="Arial" w:hAnsi="Arial"/>
                <w:b/>
                <w:noProof/>
                <w:sz w:val="26"/>
              </w:rPr>
              <mc:AlternateContent>
                <mc:Choice Requires="wps">
                  <w:drawing>
                    <wp:anchor distT="0" distB="0" distL="114300" distR="114300" simplePos="0" relativeHeight="251657728" behindDoc="0" locked="0" layoutInCell="1" allowOverlap="1" wp14:anchorId="65738850" wp14:editId="1C414F63">
                      <wp:simplePos x="0" y="0"/>
                      <wp:positionH relativeFrom="column">
                        <wp:posOffset>2914650</wp:posOffset>
                      </wp:positionH>
                      <wp:positionV relativeFrom="paragraph">
                        <wp:posOffset>2540</wp:posOffset>
                      </wp:positionV>
                      <wp:extent cx="2248535" cy="0"/>
                      <wp:effectExtent l="0" t="0" r="0" b="0"/>
                      <wp:wrapNone/>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85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1351DA" id="AutoShape 21" o:spid="_x0000_s1026" type="#_x0000_t32" style="position:absolute;margin-left:229.5pt;margin-top:.2pt;width:177.0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qO+/wEAAMcDAAAOAAAAZHJzL2Uyb0RvYy54bWysU9uO2jAQfa/Uf7D8DrksUIgIq1WAvmxb&#10;pN1+gLGdxGrisWxDQFX/vWNzabd9q5oHa+yZc2bmzGT5eOo7cpTWKdAlzcYpJVJzEEo3Jf36uh3N&#10;KXGeacE60LKkZ+no4+r9u+VgCplDC52QliCJdsVgStp6b4okcbyVPXNjMFKjswbbM49X2yTCsgHZ&#10;+y7J03SWDGCFscClc/i6vjjpKvLXteT+S1076UlXUqzNx9PGcx/OZLVkRWOZaRW/lsH+oYqeKY1J&#10;71Rr5hk5WPUXVa+4BQe1H3PoE6hrxWXsAbvJ0j+6eWmZkbEXFMeZu0zu/9Hyz8edJUqUNKdEsx5H&#10;9HTwEDOTPAv6DMYVGFbpnQ0d8pN+Mc/AvzmioWqZbmSMfj0bBEdE8gYSLs5glv3wCQTGMEwQxTrV&#10;tg+UKAM5xZmc7zORJ084Pub5ZD59mFLCb76EFTegsc5/lNCTYJTUectU0/oKtMbJg81iGnZ8dh4b&#10;QeANELJq2KquiwvQaTKUdDHNpxHgoFMiOEOYs82+6iw5srBC8QuqINmbMAsHLSJZK5nYXG3PVHex&#10;Mb7TgQ8bw3Ku1mVHvi/SxWa+mU9Gk3y2GU1SIUZP22oymm2zD9P1w7qq1tmPa9YbPoocdL1MaA/i&#10;vLOhsKA3bkss8brZYR1/v8eoX//f6icAAAD//wMAUEsDBBQABgAIAAAAIQDDqLd62wAAAAUBAAAP&#10;AAAAZHJzL2Rvd25yZXYueG1sTI/BTsMwEETvlfgHa5G4VNRJoagNcaoKiQNH2kpct/GSBOJ1FDtN&#10;6NezPcFtRrOaeZtvJ9eqM/Wh8WwgXSSgiEtvG64MHA+v92tQISJbbD2TgR8KsC1uZjlm1o/8Tud9&#10;rJSUcMjQQB1jl2kdypochoXviCX79L3DKLavtO1xlHLX6mWSPGmHDctCjR291FR+7wdngMKwSpPd&#10;xlXHt8s4/1hevsbuYMzd7bR7BhVpin/HcMUXdCiE6eQHtkG1Bh5XG/kligAl8Tp9SEGdrlYXuf5P&#10;X/wCAAD//wMAUEsBAi0AFAAGAAgAAAAhALaDOJL+AAAA4QEAABMAAAAAAAAAAAAAAAAAAAAAAFtD&#10;b250ZW50X1R5cGVzXS54bWxQSwECLQAUAAYACAAAACEAOP0h/9YAAACUAQAACwAAAAAAAAAAAAAA&#10;AAAvAQAAX3JlbHMvLnJlbHNQSwECLQAUAAYACAAAACEArg6jvv8BAADHAwAADgAAAAAAAAAAAAAA&#10;AAAuAgAAZHJzL2Uyb0RvYy54bWxQSwECLQAUAAYACAAAACEAw6i3etsAAAAFAQAADwAAAAAAAAAA&#10;AAAAAABZBAAAZHJzL2Rvd25yZXYueG1sUEsFBgAAAAAEAAQA8wAAAGEFAAAAAA==&#10;"/>
                  </w:pict>
                </mc:Fallback>
              </mc:AlternateContent>
            </w:r>
            <w:r w:rsidR="00CF090C">
              <w:rPr>
                <w:rFonts w:ascii="Arial" w:hAnsi="Arial"/>
                <w:b/>
                <w:sz w:val="26"/>
              </w:rPr>
              <w:t>Totals</w:t>
            </w:r>
          </w:p>
        </w:tc>
        <w:tc>
          <w:tcPr>
            <w:tcW w:w="432" w:type="dxa"/>
            <w:tcBorders>
              <w:top w:val="single" w:sz="6" w:space="0" w:color="auto"/>
              <w:left w:val="nil"/>
              <w:bottom w:val="single" w:sz="6" w:space="0" w:color="auto"/>
            </w:tcBorders>
          </w:tcPr>
          <w:p w14:paraId="02798985"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1</w:t>
            </w:r>
          </w:p>
        </w:tc>
        <w:tc>
          <w:tcPr>
            <w:tcW w:w="230" w:type="dxa"/>
            <w:tcBorders>
              <w:top w:val="single" w:sz="6" w:space="0" w:color="auto"/>
              <w:left w:val="nil"/>
              <w:bottom w:val="single" w:sz="6" w:space="0" w:color="auto"/>
              <w:right w:val="single" w:sz="12" w:space="0" w:color="auto"/>
            </w:tcBorders>
          </w:tcPr>
          <w:p w14:paraId="0B9D5F01" w14:textId="77777777" w:rsidR="00285E1F" w:rsidRPr="004C5FF8" w:rsidRDefault="00CF172F" w:rsidP="006D5D94">
            <w:pPr>
              <w:pStyle w:val="TableBody"/>
              <w:spacing w:before="40" w:after="40"/>
              <w:jc w:val="center"/>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2F5258DF"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1</w:t>
            </w:r>
          </w:p>
        </w:tc>
        <w:tc>
          <w:tcPr>
            <w:tcW w:w="230" w:type="dxa"/>
            <w:tcBorders>
              <w:top w:val="single" w:sz="6" w:space="0" w:color="auto"/>
              <w:left w:val="nil"/>
              <w:bottom w:val="single" w:sz="6" w:space="0" w:color="auto"/>
            </w:tcBorders>
          </w:tcPr>
          <w:p w14:paraId="052833A1"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72515CCC" w14:textId="77777777" w:rsidR="00285E1F" w:rsidRPr="004C5FF8" w:rsidRDefault="00B4502A" w:rsidP="00B4502A">
            <w:pPr>
              <w:pStyle w:val="TableBody"/>
              <w:spacing w:before="40" w:after="40"/>
              <w:rPr>
                <w:rFonts w:ascii="Arial" w:hAnsi="Arial"/>
                <w:b/>
                <w:sz w:val="26"/>
              </w:rPr>
            </w:pPr>
            <w:r w:rsidRPr="004C5FF8">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3661F43C"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00</w:t>
            </w:r>
          </w:p>
        </w:tc>
        <w:tc>
          <w:tcPr>
            <w:tcW w:w="380" w:type="dxa"/>
            <w:tcBorders>
              <w:top w:val="single" w:sz="6" w:space="0" w:color="auto"/>
              <w:left w:val="nil"/>
              <w:bottom w:val="single" w:sz="6" w:space="0" w:color="auto"/>
            </w:tcBorders>
          </w:tcPr>
          <w:p w14:paraId="66E3763D"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1</w:t>
            </w:r>
          </w:p>
        </w:tc>
        <w:tc>
          <w:tcPr>
            <w:tcW w:w="282" w:type="dxa"/>
            <w:tcBorders>
              <w:top w:val="single" w:sz="6" w:space="0" w:color="auto"/>
              <w:left w:val="nil"/>
              <w:bottom w:val="single" w:sz="6" w:space="0" w:color="auto"/>
              <w:right w:val="single" w:sz="12" w:space="0" w:color="auto"/>
            </w:tcBorders>
          </w:tcPr>
          <w:p w14:paraId="3F3BF733" w14:textId="77777777" w:rsidR="00285E1F" w:rsidRPr="004C5FF8" w:rsidRDefault="00CF172F" w:rsidP="00B4502A">
            <w:pPr>
              <w:pStyle w:val="TableBody"/>
              <w:spacing w:before="40" w:after="40"/>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7A872EB9"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1</w:t>
            </w:r>
          </w:p>
        </w:tc>
        <w:tc>
          <w:tcPr>
            <w:tcW w:w="230" w:type="dxa"/>
            <w:tcBorders>
              <w:top w:val="single" w:sz="6" w:space="0" w:color="auto"/>
              <w:left w:val="nil"/>
              <w:bottom w:val="single" w:sz="6" w:space="0" w:color="auto"/>
            </w:tcBorders>
          </w:tcPr>
          <w:p w14:paraId="2F186F30"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576E4134"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3BC84DA5"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00</w:t>
            </w:r>
          </w:p>
        </w:tc>
      </w:tr>
      <w:tr w:rsidR="00285E1F" w:rsidRPr="00657738" w14:paraId="21E4D6BE" w14:textId="77777777" w:rsidTr="008F1684">
        <w:tc>
          <w:tcPr>
            <w:tcW w:w="1192" w:type="dxa"/>
            <w:tcBorders>
              <w:top w:val="single" w:sz="6" w:space="0" w:color="auto"/>
              <w:left w:val="double" w:sz="4" w:space="0" w:color="auto"/>
              <w:bottom w:val="single" w:sz="6" w:space="0" w:color="auto"/>
              <w:right w:val="single" w:sz="6" w:space="0" w:color="auto"/>
            </w:tcBorders>
          </w:tcPr>
          <w:p w14:paraId="4DD7FC50"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71F76C7D" w14:textId="77777777" w:rsidR="00285E1F" w:rsidRPr="00657738" w:rsidRDefault="00ED712B" w:rsidP="006D5D94">
            <w:pPr>
              <w:pStyle w:val="TableBody"/>
              <w:spacing w:before="40" w:after="40"/>
              <w:rPr>
                <w:rFonts w:ascii="Arial" w:hAnsi="Arial"/>
                <w:b/>
                <w:sz w:val="26"/>
              </w:rPr>
            </w:pPr>
            <w:r>
              <w:rPr>
                <w:rFonts w:ascii="Arial" w:hAnsi="Arial"/>
                <w:b/>
                <w:noProof/>
                <w:sz w:val="26"/>
              </w:rPr>
              <mc:AlternateContent>
                <mc:Choice Requires="wps">
                  <w:drawing>
                    <wp:anchor distT="0" distB="0" distL="114300" distR="114300" simplePos="0" relativeHeight="251658752" behindDoc="0" locked="0" layoutInCell="1" allowOverlap="1" wp14:anchorId="108F5924" wp14:editId="665B7B30">
                      <wp:simplePos x="0" y="0"/>
                      <wp:positionH relativeFrom="column">
                        <wp:posOffset>2905125</wp:posOffset>
                      </wp:positionH>
                      <wp:positionV relativeFrom="paragraph">
                        <wp:posOffset>19050</wp:posOffset>
                      </wp:positionV>
                      <wp:extent cx="2258060" cy="0"/>
                      <wp:effectExtent l="0" t="0" r="0" b="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8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83DF24" id="AutoShape 22" o:spid="_x0000_s1026" type="#_x0000_t32" style="position:absolute;margin-left:228.75pt;margin-top:1.5pt;width:177.8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cWZ/QEAAMcDAAAOAAAAZHJzL2Uyb0RvYy54bWysU9uO2jAQfa/Uf7D8DrkUKESE1SpAX7Zd&#10;pN1+gLGdxGrisWxDQFX/vWNz6bZ9q5oHa+yZOWfOzGT5cOo7cpTWKdAlzcYpJVJzEEo3Jf36uh3N&#10;KXGeacE60LKkZ+now+r9u+VgCplDC52QliCIdsVgStp6b4okcbyVPXNjMFKjswbbM49X2yTCsgHR&#10;+y7J03SWDGCFscClc/i6vjjpKuLXteT+ua6d9KQrKdbm42njuQ9nslqyorHMtIpfy2D/UEXPlEbS&#10;O9SaeUYOVv0F1StuwUHtxxz6BOpacRk1oJos/UPNS8uMjFqwOc7c2+T+Hyz/ctxZogTOjhLNehzR&#10;48FDZCZ5HvozGFdgWKV3NijkJ/1inoB/c0RD1TLdyBj9ejaYnIWM5LeUcHEGWfbDZxAYw5AgNutU&#10;2z5AYhvIKc7kfJ+JPHnC8THPp/N0hqPjN1/Ciluisc5/ktCTYJTUectU0/oKtMbJg80iDTs+OR/K&#10;YsUtIbBq2KquiwvQaTKUdDHNpzHBQadEcIYwZ5t91VlyZGGF4hc1oudtmIWDFhGslUxsrrZnqrvY&#10;SN7pgIfCsJyrddmR74t0sZlv5pPRJJ9tRpNUiNHjtpqMZtvs43T9YV1V6+zHlfWWH5sc+nqZ0B7E&#10;eWdvzcdtiXqvmx3W8e09jujX/7f6CQAA//8DAFBLAwQUAAYACAAAACEAXVRRktwAAAAHAQAADwAA&#10;AGRycy9kb3ducmV2LnhtbEyPQU/CQBSE7yb+h80z8WJkW7CCtVtCTDx4FEi4Lt1HW+2+bbpbWvn1&#10;PrjAcTKTmW+y5WgbccTO144UxJMIBFLhTE2lgu3m83kBwgdNRjeOUMEfeljm93eZTo0b6BuP61AK&#10;LiGfagVVCG0qpS8qtNpPXIvE3sF1VgeWXSlNpwcut42cRtGrtLomXqh0ix8VFr/r3ipA3ydxtHqz&#10;5fbrNDztpqefod0o9fgwrt5BBBzDNQxnfEaHnJn2rifjRaPgJZknHFUw40vsL+JZDGJ/0TLP5C1/&#10;/g8AAP//AwBQSwECLQAUAAYACAAAACEAtoM4kv4AAADhAQAAEwAAAAAAAAAAAAAAAAAAAAAAW0Nv&#10;bnRlbnRfVHlwZXNdLnhtbFBLAQItABQABgAIAAAAIQA4/SH/1gAAAJQBAAALAAAAAAAAAAAAAAAA&#10;AC8BAABfcmVscy8ucmVsc1BLAQItABQABgAIAAAAIQAZ3cWZ/QEAAMcDAAAOAAAAAAAAAAAAAAAA&#10;AC4CAABkcnMvZTJvRG9jLnhtbFBLAQItABQABgAIAAAAIQBdVFGS3AAAAAcBAAAPAAAAAAAAAAAA&#10;AAAAAFcEAABkcnMvZG93bnJldi54bWxQSwUGAAAAAAQABADzAAAAYAUAAAAA&#10;"/>
                  </w:pict>
                </mc:Fallback>
              </mc:AlternateContent>
            </w:r>
          </w:p>
        </w:tc>
        <w:tc>
          <w:tcPr>
            <w:tcW w:w="432" w:type="dxa"/>
            <w:tcBorders>
              <w:top w:val="single" w:sz="6" w:space="0" w:color="auto"/>
              <w:left w:val="nil"/>
              <w:bottom w:val="single" w:sz="6" w:space="0" w:color="auto"/>
            </w:tcBorders>
          </w:tcPr>
          <w:p w14:paraId="3C09F909"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5A3B16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53D97BCE"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596F814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5C03D4B"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5AFC2350"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15E38F54"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55FE462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6D55E2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28A6CF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383154C"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36D4EF15" w14:textId="77777777" w:rsidR="00285E1F" w:rsidRPr="00657738" w:rsidRDefault="00285E1F" w:rsidP="006D5D94">
            <w:pPr>
              <w:pStyle w:val="TableBody"/>
              <w:spacing w:before="40" w:after="40"/>
              <w:jc w:val="center"/>
              <w:rPr>
                <w:rFonts w:ascii="Arial" w:hAnsi="Arial"/>
                <w:b/>
                <w:sz w:val="26"/>
              </w:rPr>
            </w:pPr>
          </w:p>
        </w:tc>
      </w:tr>
      <w:tr w:rsidR="00285E1F" w:rsidRPr="00657738" w14:paraId="5C302682" w14:textId="77777777" w:rsidTr="008F1684">
        <w:tc>
          <w:tcPr>
            <w:tcW w:w="1192" w:type="dxa"/>
            <w:tcBorders>
              <w:top w:val="single" w:sz="6" w:space="0" w:color="auto"/>
              <w:left w:val="double" w:sz="4" w:space="0" w:color="auto"/>
              <w:bottom w:val="single" w:sz="6" w:space="0" w:color="auto"/>
              <w:right w:val="single" w:sz="6" w:space="0" w:color="auto"/>
            </w:tcBorders>
          </w:tcPr>
          <w:p w14:paraId="630EEFE4"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4F15F8DC" w14:textId="77777777" w:rsidR="00285E1F" w:rsidRPr="00657738" w:rsidRDefault="00285E1F" w:rsidP="006D5D94">
            <w:pPr>
              <w:pStyle w:val="TableBody"/>
              <w:spacing w:before="40" w:after="40"/>
              <w:rPr>
                <w:rFonts w:ascii="Arial" w:hAnsi="Arial"/>
                <w:b/>
                <w:sz w:val="26"/>
              </w:rPr>
            </w:pPr>
          </w:p>
        </w:tc>
        <w:tc>
          <w:tcPr>
            <w:tcW w:w="432" w:type="dxa"/>
            <w:tcBorders>
              <w:top w:val="single" w:sz="6" w:space="0" w:color="auto"/>
              <w:left w:val="nil"/>
              <w:bottom w:val="single" w:sz="6" w:space="0" w:color="auto"/>
            </w:tcBorders>
          </w:tcPr>
          <w:p w14:paraId="18F8F381"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1A25EB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6D17D3C3"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623DEC5"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925FA04"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70F54C1C"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0D75B427"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778CF7E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60E906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27C6066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2F04833"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070EC1DE" w14:textId="77777777" w:rsidR="00285E1F" w:rsidRPr="00657738" w:rsidRDefault="00285E1F" w:rsidP="006D5D94">
            <w:pPr>
              <w:pStyle w:val="TableBody"/>
              <w:spacing w:before="40" w:after="40"/>
              <w:jc w:val="center"/>
              <w:rPr>
                <w:rFonts w:ascii="Arial" w:hAnsi="Arial"/>
                <w:b/>
                <w:sz w:val="26"/>
              </w:rPr>
            </w:pPr>
          </w:p>
        </w:tc>
      </w:tr>
      <w:tr w:rsidR="00285E1F" w:rsidRPr="00657738" w14:paraId="0052BDC6" w14:textId="77777777" w:rsidTr="008F1684">
        <w:tc>
          <w:tcPr>
            <w:tcW w:w="1192" w:type="dxa"/>
            <w:tcBorders>
              <w:top w:val="single" w:sz="6" w:space="0" w:color="auto"/>
              <w:left w:val="double" w:sz="4" w:space="0" w:color="auto"/>
              <w:bottom w:val="single" w:sz="6" w:space="0" w:color="auto"/>
              <w:right w:val="single" w:sz="6" w:space="0" w:color="auto"/>
            </w:tcBorders>
          </w:tcPr>
          <w:p w14:paraId="3E42204B"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09DDB9A3" w14:textId="77777777" w:rsidR="00285E1F" w:rsidRPr="00657738" w:rsidRDefault="00285E1F" w:rsidP="006D5D94">
            <w:pPr>
              <w:pStyle w:val="TableBody"/>
              <w:spacing w:before="40" w:after="40"/>
              <w:rPr>
                <w:rFonts w:ascii="Arial" w:hAnsi="Arial"/>
                <w:b/>
                <w:sz w:val="26"/>
              </w:rPr>
            </w:pPr>
          </w:p>
        </w:tc>
        <w:tc>
          <w:tcPr>
            <w:tcW w:w="432" w:type="dxa"/>
            <w:tcBorders>
              <w:top w:val="single" w:sz="6" w:space="0" w:color="auto"/>
              <w:left w:val="nil"/>
              <w:bottom w:val="single" w:sz="6" w:space="0" w:color="auto"/>
            </w:tcBorders>
          </w:tcPr>
          <w:p w14:paraId="1A275445"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1D89B6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DCFA5E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21D3C5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6A13EEE"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22F8226E"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244D9414"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4F368CFF"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ACBE24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AB4E79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92509B0"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6CF14E38" w14:textId="77777777" w:rsidR="00285E1F" w:rsidRPr="00657738" w:rsidRDefault="00285E1F" w:rsidP="006D5D94">
            <w:pPr>
              <w:pStyle w:val="TableBody"/>
              <w:spacing w:before="40" w:after="40"/>
              <w:jc w:val="center"/>
              <w:rPr>
                <w:rFonts w:ascii="Arial" w:hAnsi="Arial"/>
                <w:b/>
                <w:sz w:val="26"/>
              </w:rPr>
            </w:pPr>
          </w:p>
        </w:tc>
      </w:tr>
      <w:tr w:rsidR="00285E1F" w:rsidRPr="00657738" w14:paraId="2520DCD3" w14:textId="77777777" w:rsidTr="008F1684">
        <w:tc>
          <w:tcPr>
            <w:tcW w:w="1192" w:type="dxa"/>
            <w:tcBorders>
              <w:top w:val="single" w:sz="6" w:space="0" w:color="auto"/>
              <w:left w:val="double" w:sz="4" w:space="0" w:color="auto"/>
              <w:bottom w:val="single" w:sz="6" w:space="0" w:color="auto"/>
              <w:right w:val="single" w:sz="6" w:space="0" w:color="auto"/>
            </w:tcBorders>
          </w:tcPr>
          <w:p w14:paraId="0146F920"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1ACFE9D7" w14:textId="77777777" w:rsidR="00285E1F" w:rsidRPr="00657738" w:rsidRDefault="00285E1F" w:rsidP="006D5D94">
            <w:pPr>
              <w:pStyle w:val="TableBody"/>
              <w:spacing w:before="40" w:after="40"/>
              <w:rPr>
                <w:rFonts w:ascii="Arial" w:hAnsi="Arial"/>
                <w:b/>
                <w:sz w:val="26"/>
              </w:rPr>
            </w:pPr>
          </w:p>
        </w:tc>
        <w:tc>
          <w:tcPr>
            <w:tcW w:w="432" w:type="dxa"/>
            <w:tcBorders>
              <w:top w:val="single" w:sz="6" w:space="0" w:color="auto"/>
              <w:left w:val="nil"/>
              <w:bottom w:val="single" w:sz="6" w:space="0" w:color="auto"/>
            </w:tcBorders>
          </w:tcPr>
          <w:p w14:paraId="354A9B3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A3124F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A63A9A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C6FBBD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586EB78"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040440E0"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32398287"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635154E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231FB6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2876D93"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083663C"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7BF5F0B9" w14:textId="77777777" w:rsidR="00285E1F" w:rsidRPr="00657738" w:rsidRDefault="00285E1F" w:rsidP="006D5D94">
            <w:pPr>
              <w:pStyle w:val="TableBody"/>
              <w:spacing w:before="40" w:after="40"/>
              <w:jc w:val="center"/>
              <w:rPr>
                <w:rFonts w:ascii="Arial" w:hAnsi="Arial"/>
                <w:b/>
                <w:sz w:val="26"/>
              </w:rPr>
            </w:pPr>
          </w:p>
        </w:tc>
      </w:tr>
    </w:tbl>
    <w:p w14:paraId="17F2A5AA" w14:textId="77777777" w:rsidR="008F1684" w:rsidRDefault="008F1684">
      <w:pPr>
        <w:pStyle w:val="BodyText"/>
        <w:rPr>
          <w:rFonts w:ascii="Arial" w:hAnsi="Arial"/>
          <w:b/>
          <w:sz w:val="26"/>
        </w:rPr>
      </w:pPr>
    </w:p>
    <w:tbl>
      <w:tblPr>
        <w:tblW w:w="10080" w:type="dxa"/>
        <w:tblLayout w:type="fixed"/>
        <w:tblLook w:val="0000" w:firstRow="0" w:lastRow="0" w:firstColumn="0" w:lastColumn="0" w:noHBand="0" w:noVBand="0"/>
      </w:tblPr>
      <w:tblGrid>
        <w:gridCol w:w="475"/>
        <w:gridCol w:w="245"/>
        <w:gridCol w:w="6480"/>
        <w:gridCol w:w="1440"/>
        <w:gridCol w:w="763"/>
        <w:gridCol w:w="677"/>
      </w:tblGrid>
      <w:tr w:rsidR="007A1C69" w14:paraId="16ACEA15" w14:textId="77777777" w:rsidTr="00A644BE">
        <w:trPr>
          <w:gridAfter w:val="1"/>
          <w:wAfter w:w="677" w:type="dxa"/>
        </w:trPr>
        <w:tc>
          <w:tcPr>
            <w:tcW w:w="475" w:type="dxa"/>
          </w:tcPr>
          <w:p w14:paraId="57E89AA0" w14:textId="77777777" w:rsidR="007A1C69" w:rsidRDefault="00F2677E">
            <w:pPr>
              <w:pStyle w:val="tableheadscenter"/>
              <w:rPr>
                <w:sz w:val="26"/>
              </w:rPr>
            </w:pPr>
            <w:r>
              <w:rPr>
                <w:sz w:val="26"/>
              </w:rPr>
              <w:t>3</w:t>
            </w:r>
            <w:r w:rsidR="007A1C69">
              <w:rPr>
                <w:sz w:val="26"/>
              </w:rPr>
              <w:t>.</w:t>
            </w:r>
          </w:p>
        </w:tc>
        <w:tc>
          <w:tcPr>
            <w:tcW w:w="8928" w:type="dxa"/>
            <w:gridSpan w:val="4"/>
          </w:tcPr>
          <w:p w14:paraId="1180D660" w14:textId="77777777" w:rsidR="007A1C69" w:rsidRDefault="00B4502A">
            <w:pPr>
              <w:pStyle w:val="tableheadscenter"/>
              <w:rPr>
                <w:sz w:val="26"/>
              </w:rPr>
            </w:pPr>
            <w:r>
              <w:rPr>
                <w:sz w:val="26"/>
              </w:rPr>
              <w:t>Speedy Computer Service</w:t>
            </w:r>
          </w:p>
        </w:tc>
      </w:tr>
      <w:tr w:rsidR="007A1C69" w14:paraId="48148C2A" w14:textId="77777777" w:rsidTr="00A644BE">
        <w:trPr>
          <w:gridAfter w:val="1"/>
          <w:wAfter w:w="677" w:type="dxa"/>
        </w:trPr>
        <w:tc>
          <w:tcPr>
            <w:tcW w:w="475" w:type="dxa"/>
          </w:tcPr>
          <w:p w14:paraId="029CECDE" w14:textId="77777777" w:rsidR="007A1C69" w:rsidRDefault="007A1C69">
            <w:pPr>
              <w:pStyle w:val="tableheadscenter"/>
              <w:rPr>
                <w:sz w:val="26"/>
              </w:rPr>
            </w:pPr>
          </w:p>
        </w:tc>
        <w:tc>
          <w:tcPr>
            <w:tcW w:w="8928" w:type="dxa"/>
            <w:gridSpan w:val="4"/>
          </w:tcPr>
          <w:p w14:paraId="5937ADD4" w14:textId="77777777" w:rsidR="007A1C69" w:rsidRDefault="007A1C69">
            <w:pPr>
              <w:pStyle w:val="tableheadscenter"/>
              <w:rPr>
                <w:sz w:val="26"/>
              </w:rPr>
            </w:pPr>
            <w:r>
              <w:rPr>
                <w:sz w:val="26"/>
              </w:rPr>
              <w:t>Income Statement</w:t>
            </w:r>
          </w:p>
        </w:tc>
      </w:tr>
      <w:tr w:rsidR="007A1C69" w14:paraId="05F18E44" w14:textId="77777777" w:rsidTr="00A644BE">
        <w:trPr>
          <w:gridAfter w:val="1"/>
          <w:wAfter w:w="677" w:type="dxa"/>
        </w:trPr>
        <w:tc>
          <w:tcPr>
            <w:tcW w:w="475" w:type="dxa"/>
          </w:tcPr>
          <w:p w14:paraId="5751F22F" w14:textId="77777777" w:rsidR="007A1C69" w:rsidRDefault="007A1C69">
            <w:pPr>
              <w:pStyle w:val="tableheadscenter"/>
              <w:rPr>
                <w:sz w:val="26"/>
              </w:rPr>
            </w:pPr>
          </w:p>
        </w:tc>
        <w:tc>
          <w:tcPr>
            <w:tcW w:w="8928" w:type="dxa"/>
            <w:gridSpan w:val="4"/>
          </w:tcPr>
          <w:p w14:paraId="7DC4E77C" w14:textId="77777777" w:rsidR="007A1C69" w:rsidRDefault="007A1C69" w:rsidP="008C15BA">
            <w:pPr>
              <w:pStyle w:val="tableheadscenter"/>
              <w:rPr>
                <w:sz w:val="26"/>
              </w:rPr>
            </w:pPr>
            <w:r>
              <w:rPr>
                <w:sz w:val="26"/>
              </w:rPr>
              <w:t xml:space="preserve">For the </w:t>
            </w:r>
            <w:r w:rsidR="00B4502A">
              <w:rPr>
                <w:sz w:val="26"/>
              </w:rPr>
              <w:t>month ended March 3</w:t>
            </w:r>
            <w:r w:rsidR="008C15BA">
              <w:rPr>
                <w:sz w:val="26"/>
              </w:rPr>
              <w:t>1</w:t>
            </w:r>
            <w:r w:rsidR="00B4502A">
              <w:rPr>
                <w:sz w:val="26"/>
              </w:rPr>
              <w:t>, 20</w:t>
            </w:r>
            <w:r w:rsidR="001B7F83">
              <w:rPr>
                <w:sz w:val="26"/>
              </w:rPr>
              <w:t>1</w:t>
            </w:r>
            <w:r w:rsidR="007A6E0B">
              <w:rPr>
                <w:sz w:val="26"/>
              </w:rPr>
              <w:t>9</w:t>
            </w:r>
          </w:p>
        </w:tc>
      </w:tr>
      <w:tr w:rsidR="007A1C69" w14:paraId="1A22268D" w14:textId="77777777" w:rsidTr="00A644BE">
        <w:trPr>
          <w:gridAfter w:val="1"/>
          <w:wAfter w:w="677" w:type="dxa"/>
        </w:trPr>
        <w:tc>
          <w:tcPr>
            <w:tcW w:w="475" w:type="dxa"/>
          </w:tcPr>
          <w:p w14:paraId="1EEB70E4" w14:textId="77777777" w:rsidR="007A1C69" w:rsidRDefault="007A1C69">
            <w:pPr>
              <w:pStyle w:val="tableheadscenter"/>
              <w:rPr>
                <w:sz w:val="26"/>
              </w:rPr>
            </w:pPr>
          </w:p>
        </w:tc>
        <w:tc>
          <w:tcPr>
            <w:tcW w:w="8928" w:type="dxa"/>
            <w:gridSpan w:val="4"/>
          </w:tcPr>
          <w:p w14:paraId="4956986B" w14:textId="77777777" w:rsidR="007A1C69" w:rsidRDefault="007A1C69">
            <w:pPr>
              <w:pStyle w:val="tableheadscenter"/>
              <w:rPr>
                <w:sz w:val="26"/>
              </w:rPr>
            </w:pPr>
          </w:p>
        </w:tc>
      </w:tr>
      <w:tr w:rsidR="007A1C69" w14:paraId="275DA2B7" w14:textId="77777777" w:rsidTr="00A644BE">
        <w:trPr>
          <w:gridBefore w:val="2"/>
          <w:wBefore w:w="720" w:type="dxa"/>
        </w:trPr>
        <w:tc>
          <w:tcPr>
            <w:tcW w:w="6480" w:type="dxa"/>
          </w:tcPr>
          <w:p w14:paraId="13933E80" w14:textId="77777777" w:rsidR="007A1C69" w:rsidRDefault="00CC2D84">
            <w:pPr>
              <w:pStyle w:val="TableBody"/>
              <w:tabs>
                <w:tab w:val="left" w:pos="432"/>
                <w:tab w:val="left" w:leader="dot" w:pos="6120"/>
              </w:tabs>
              <w:rPr>
                <w:rFonts w:ascii="Arial" w:hAnsi="Arial"/>
                <w:b/>
                <w:sz w:val="26"/>
              </w:rPr>
            </w:pPr>
            <w:r>
              <w:rPr>
                <w:rFonts w:ascii="Arial" w:hAnsi="Arial"/>
                <w:b/>
                <w:sz w:val="26"/>
              </w:rPr>
              <w:t>Fees Earned</w:t>
            </w:r>
            <w:r w:rsidR="007A1C69">
              <w:rPr>
                <w:rFonts w:ascii="Arial" w:hAnsi="Arial"/>
                <w:b/>
                <w:sz w:val="26"/>
              </w:rPr>
              <w:tab/>
            </w:r>
          </w:p>
        </w:tc>
        <w:tc>
          <w:tcPr>
            <w:tcW w:w="1440" w:type="dxa"/>
          </w:tcPr>
          <w:p w14:paraId="12D17132" w14:textId="77777777" w:rsidR="007A1C69" w:rsidRDefault="007A1C69">
            <w:pPr>
              <w:pStyle w:val="TableBody"/>
              <w:jc w:val="right"/>
              <w:rPr>
                <w:rFonts w:ascii="Arial" w:hAnsi="Arial"/>
                <w:b/>
                <w:sz w:val="26"/>
              </w:rPr>
            </w:pPr>
          </w:p>
        </w:tc>
        <w:tc>
          <w:tcPr>
            <w:tcW w:w="1440" w:type="dxa"/>
            <w:gridSpan w:val="2"/>
          </w:tcPr>
          <w:p w14:paraId="07F04397" w14:textId="77777777" w:rsidR="007A1C69" w:rsidRDefault="007A1C69">
            <w:pPr>
              <w:pStyle w:val="TableBody"/>
              <w:jc w:val="right"/>
              <w:rPr>
                <w:rFonts w:ascii="Arial" w:hAnsi="Arial"/>
                <w:b/>
                <w:sz w:val="26"/>
              </w:rPr>
            </w:pPr>
            <w:r>
              <w:rPr>
                <w:rFonts w:ascii="Arial" w:hAnsi="Arial"/>
                <w:b/>
                <w:sz w:val="26"/>
              </w:rPr>
              <w:t>$12,000</w:t>
            </w:r>
          </w:p>
        </w:tc>
      </w:tr>
      <w:tr w:rsidR="00240464" w14:paraId="069BA2A9" w14:textId="77777777" w:rsidTr="00A644BE">
        <w:trPr>
          <w:gridBefore w:val="2"/>
          <w:wBefore w:w="720" w:type="dxa"/>
        </w:trPr>
        <w:tc>
          <w:tcPr>
            <w:tcW w:w="6480" w:type="dxa"/>
          </w:tcPr>
          <w:p w14:paraId="4E381C6C" w14:textId="77777777" w:rsidR="00240464" w:rsidRDefault="00240464">
            <w:pPr>
              <w:pStyle w:val="TableBody"/>
              <w:tabs>
                <w:tab w:val="left" w:pos="432"/>
                <w:tab w:val="left" w:leader="dot" w:pos="6120"/>
              </w:tabs>
              <w:rPr>
                <w:rFonts w:ascii="Arial" w:hAnsi="Arial"/>
                <w:b/>
                <w:sz w:val="26"/>
              </w:rPr>
            </w:pPr>
          </w:p>
        </w:tc>
        <w:tc>
          <w:tcPr>
            <w:tcW w:w="1440" w:type="dxa"/>
          </w:tcPr>
          <w:p w14:paraId="59A7422F" w14:textId="77777777" w:rsidR="00240464" w:rsidRDefault="00240464">
            <w:pPr>
              <w:pStyle w:val="TableBody"/>
              <w:jc w:val="right"/>
              <w:rPr>
                <w:rFonts w:ascii="Arial" w:hAnsi="Arial"/>
                <w:b/>
                <w:sz w:val="26"/>
              </w:rPr>
            </w:pPr>
          </w:p>
        </w:tc>
        <w:tc>
          <w:tcPr>
            <w:tcW w:w="1440" w:type="dxa"/>
            <w:gridSpan w:val="2"/>
          </w:tcPr>
          <w:p w14:paraId="00A2F4F2" w14:textId="77777777" w:rsidR="00240464" w:rsidRDefault="00240464">
            <w:pPr>
              <w:pStyle w:val="TableBody"/>
              <w:jc w:val="right"/>
              <w:rPr>
                <w:rFonts w:ascii="Arial" w:hAnsi="Arial"/>
                <w:b/>
                <w:sz w:val="26"/>
              </w:rPr>
            </w:pPr>
          </w:p>
        </w:tc>
      </w:tr>
      <w:tr w:rsidR="007A1C69" w14:paraId="3AA88FC1" w14:textId="77777777" w:rsidTr="00A644BE">
        <w:trPr>
          <w:gridBefore w:val="2"/>
          <w:wBefore w:w="720" w:type="dxa"/>
        </w:trPr>
        <w:tc>
          <w:tcPr>
            <w:tcW w:w="6480" w:type="dxa"/>
          </w:tcPr>
          <w:p w14:paraId="1BBBF076" w14:textId="77777777" w:rsidR="007A1C69" w:rsidRDefault="007A1C69">
            <w:pPr>
              <w:pStyle w:val="TableBody"/>
              <w:tabs>
                <w:tab w:val="left" w:pos="432"/>
                <w:tab w:val="left" w:leader="dot" w:pos="6120"/>
              </w:tabs>
              <w:rPr>
                <w:rFonts w:ascii="Arial" w:hAnsi="Arial"/>
                <w:b/>
                <w:sz w:val="26"/>
              </w:rPr>
            </w:pPr>
            <w:r>
              <w:rPr>
                <w:rFonts w:ascii="Arial" w:hAnsi="Arial"/>
                <w:b/>
                <w:sz w:val="26"/>
              </w:rPr>
              <w:t>Expenses:</w:t>
            </w:r>
          </w:p>
        </w:tc>
        <w:tc>
          <w:tcPr>
            <w:tcW w:w="1440" w:type="dxa"/>
          </w:tcPr>
          <w:p w14:paraId="14048D49" w14:textId="77777777" w:rsidR="007A1C69" w:rsidRDefault="007A1C69">
            <w:pPr>
              <w:pStyle w:val="TableBody"/>
              <w:jc w:val="right"/>
              <w:rPr>
                <w:rFonts w:ascii="Arial" w:hAnsi="Arial"/>
                <w:b/>
                <w:sz w:val="26"/>
              </w:rPr>
            </w:pPr>
          </w:p>
        </w:tc>
        <w:tc>
          <w:tcPr>
            <w:tcW w:w="1440" w:type="dxa"/>
            <w:gridSpan w:val="2"/>
          </w:tcPr>
          <w:p w14:paraId="0DACD65E" w14:textId="77777777" w:rsidR="007A1C69" w:rsidRDefault="007A1C69">
            <w:pPr>
              <w:pStyle w:val="TableBody"/>
              <w:jc w:val="right"/>
              <w:rPr>
                <w:rFonts w:ascii="Arial" w:hAnsi="Arial"/>
                <w:b/>
                <w:sz w:val="26"/>
              </w:rPr>
            </w:pPr>
          </w:p>
        </w:tc>
      </w:tr>
      <w:tr w:rsidR="00240464" w14:paraId="1CD0A48C" w14:textId="77777777" w:rsidTr="00A644BE">
        <w:trPr>
          <w:gridBefore w:val="2"/>
          <w:wBefore w:w="720" w:type="dxa"/>
        </w:trPr>
        <w:tc>
          <w:tcPr>
            <w:tcW w:w="6480" w:type="dxa"/>
          </w:tcPr>
          <w:p w14:paraId="6F9FB8C3" w14:textId="77777777" w:rsidR="00240464" w:rsidRDefault="00240464">
            <w:pPr>
              <w:pStyle w:val="TableBody"/>
              <w:tabs>
                <w:tab w:val="left" w:pos="432"/>
                <w:tab w:val="left" w:leader="dot" w:pos="6120"/>
              </w:tabs>
              <w:rPr>
                <w:rFonts w:ascii="Arial" w:hAnsi="Arial"/>
                <w:b/>
                <w:sz w:val="26"/>
              </w:rPr>
            </w:pPr>
            <w:r>
              <w:rPr>
                <w:rFonts w:ascii="Arial" w:hAnsi="Arial"/>
                <w:b/>
                <w:sz w:val="26"/>
              </w:rPr>
              <w:tab/>
              <w:t>Equipment Rental Expense</w:t>
            </w:r>
            <w:r>
              <w:rPr>
                <w:rFonts w:ascii="Arial" w:hAnsi="Arial"/>
                <w:b/>
                <w:sz w:val="26"/>
              </w:rPr>
              <w:tab/>
            </w:r>
          </w:p>
        </w:tc>
        <w:tc>
          <w:tcPr>
            <w:tcW w:w="1440" w:type="dxa"/>
          </w:tcPr>
          <w:p w14:paraId="5D800AAC" w14:textId="77777777" w:rsidR="00240464" w:rsidRDefault="00240464" w:rsidP="00CF172F">
            <w:pPr>
              <w:pStyle w:val="TableBody"/>
              <w:jc w:val="right"/>
              <w:rPr>
                <w:rFonts w:ascii="Arial" w:hAnsi="Arial"/>
                <w:b/>
                <w:sz w:val="26"/>
              </w:rPr>
            </w:pPr>
            <w:r>
              <w:rPr>
                <w:rFonts w:ascii="Arial" w:hAnsi="Arial"/>
                <w:b/>
                <w:sz w:val="26"/>
              </w:rPr>
              <w:t>$2,</w:t>
            </w:r>
            <w:r w:rsidR="00CF172F">
              <w:rPr>
                <w:rFonts w:ascii="Arial" w:hAnsi="Arial"/>
                <w:b/>
                <w:sz w:val="26"/>
              </w:rPr>
              <w:t>500</w:t>
            </w:r>
          </w:p>
        </w:tc>
        <w:tc>
          <w:tcPr>
            <w:tcW w:w="1440" w:type="dxa"/>
            <w:gridSpan w:val="2"/>
          </w:tcPr>
          <w:p w14:paraId="14264FD0" w14:textId="77777777" w:rsidR="00240464" w:rsidRDefault="00240464">
            <w:pPr>
              <w:pStyle w:val="TableBody"/>
              <w:jc w:val="right"/>
              <w:rPr>
                <w:rFonts w:ascii="Arial" w:hAnsi="Arial"/>
                <w:b/>
                <w:sz w:val="26"/>
              </w:rPr>
            </w:pPr>
          </w:p>
        </w:tc>
      </w:tr>
      <w:tr w:rsidR="00240464" w14:paraId="2CCD5B15" w14:textId="77777777" w:rsidTr="00A644BE">
        <w:trPr>
          <w:gridBefore w:val="2"/>
          <w:wBefore w:w="720" w:type="dxa"/>
        </w:trPr>
        <w:tc>
          <w:tcPr>
            <w:tcW w:w="6480" w:type="dxa"/>
          </w:tcPr>
          <w:p w14:paraId="0B455B5D" w14:textId="77777777" w:rsidR="00240464" w:rsidRDefault="00240464">
            <w:pPr>
              <w:pStyle w:val="TableBody"/>
              <w:tabs>
                <w:tab w:val="left" w:pos="432"/>
                <w:tab w:val="left" w:leader="dot" w:pos="6120"/>
              </w:tabs>
              <w:rPr>
                <w:rFonts w:ascii="Arial" w:hAnsi="Arial"/>
                <w:b/>
                <w:sz w:val="26"/>
              </w:rPr>
            </w:pPr>
            <w:r>
              <w:rPr>
                <w:rFonts w:ascii="Arial" w:hAnsi="Arial"/>
                <w:b/>
                <w:sz w:val="26"/>
              </w:rPr>
              <w:t xml:space="preserve">      Gas &amp; Oil Expense</w:t>
            </w:r>
            <w:r>
              <w:rPr>
                <w:rFonts w:ascii="Arial" w:hAnsi="Arial"/>
                <w:b/>
                <w:sz w:val="26"/>
              </w:rPr>
              <w:tab/>
            </w:r>
          </w:p>
        </w:tc>
        <w:tc>
          <w:tcPr>
            <w:tcW w:w="1440" w:type="dxa"/>
          </w:tcPr>
          <w:p w14:paraId="7ECEC3B7" w14:textId="77777777" w:rsidR="00240464" w:rsidRDefault="00240464">
            <w:pPr>
              <w:pStyle w:val="TableBody"/>
              <w:jc w:val="right"/>
              <w:rPr>
                <w:rFonts w:ascii="Arial" w:hAnsi="Arial"/>
                <w:b/>
                <w:sz w:val="26"/>
              </w:rPr>
            </w:pPr>
            <w:r>
              <w:rPr>
                <w:rFonts w:ascii="Arial" w:hAnsi="Arial"/>
                <w:b/>
                <w:sz w:val="26"/>
              </w:rPr>
              <w:t>800</w:t>
            </w:r>
          </w:p>
        </w:tc>
        <w:tc>
          <w:tcPr>
            <w:tcW w:w="1440" w:type="dxa"/>
            <w:gridSpan w:val="2"/>
          </w:tcPr>
          <w:p w14:paraId="5D3747E1" w14:textId="77777777" w:rsidR="00240464" w:rsidRDefault="00240464">
            <w:pPr>
              <w:pStyle w:val="TableBody"/>
              <w:jc w:val="right"/>
              <w:rPr>
                <w:rFonts w:ascii="Arial" w:hAnsi="Arial"/>
                <w:b/>
                <w:sz w:val="26"/>
              </w:rPr>
            </w:pPr>
          </w:p>
        </w:tc>
      </w:tr>
      <w:tr w:rsidR="00240464" w14:paraId="0C2B9C26" w14:textId="77777777" w:rsidTr="00A644BE">
        <w:trPr>
          <w:gridBefore w:val="2"/>
          <w:wBefore w:w="720" w:type="dxa"/>
        </w:trPr>
        <w:tc>
          <w:tcPr>
            <w:tcW w:w="6480" w:type="dxa"/>
          </w:tcPr>
          <w:p w14:paraId="5D2BEE06" w14:textId="77777777" w:rsidR="00240464" w:rsidRDefault="00240464">
            <w:pPr>
              <w:pStyle w:val="TableBody"/>
              <w:tabs>
                <w:tab w:val="left" w:pos="432"/>
                <w:tab w:val="left" w:leader="dot" w:pos="6120"/>
              </w:tabs>
              <w:rPr>
                <w:rFonts w:ascii="Arial" w:hAnsi="Arial"/>
                <w:b/>
                <w:sz w:val="26"/>
              </w:rPr>
            </w:pPr>
            <w:r>
              <w:rPr>
                <w:rFonts w:ascii="Arial" w:hAnsi="Arial"/>
                <w:b/>
                <w:sz w:val="26"/>
              </w:rPr>
              <w:tab/>
              <w:t>Salary Expense</w:t>
            </w:r>
            <w:r>
              <w:rPr>
                <w:rFonts w:ascii="Arial" w:hAnsi="Arial"/>
                <w:b/>
                <w:sz w:val="26"/>
              </w:rPr>
              <w:tab/>
            </w:r>
          </w:p>
        </w:tc>
        <w:tc>
          <w:tcPr>
            <w:tcW w:w="1440" w:type="dxa"/>
          </w:tcPr>
          <w:p w14:paraId="79573B43" w14:textId="77777777" w:rsidR="00240464" w:rsidRPr="004C5FF8" w:rsidRDefault="00240464" w:rsidP="00CF172F">
            <w:pPr>
              <w:pStyle w:val="TableBody"/>
              <w:jc w:val="right"/>
              <w:rPr>
                <w:rFonts w:ascii="Arial" w:hAnsi="Arial"/>
                <w:b/>
                <w:sz w:val="26"/>
                <w:u w:val="single"/>
              </w:rPr>
            </w:pPr>
            <w:r w:rsidRPr="004C5FF8">
              <w:rPr>
                <w:rFonts w:ascii="Arial" w:hAnsi="Arial"/>
                <w:b/>
                <w:sz w:val="26"/>
                <w:u w:val="single"/>
              </w:rPr>
              <w:t>5,</w:t>
            </w:r>
            <w:r w:rsidR="00CF172F">
              <w:rPr>
                <w:rFonts w:ascii="Arial" w:hAnsi="Arial"/>
                <w:b/>
                <w:sz w:val="26"/>
                <w:u w:val="single"/>
              </w:rPr>
              <w:t>000</w:t>
            </w:r>
          </w:p>
        </w:tc>
        <w:tc>
          <w:tcPr>
            <w:tcW w:w="1440" w:type="dxa"/>
            <w:gridSpan w:val="2"/>
          </w:tcPr>
          <w:p w14:paraId="22896670" w14:textId="77777777" w:rsidR="00240464" w:rsidRDefault="00240464">
            <w:pPr>
              <w:pStyle w:val="TableBody"/>
              <w:jc w:val="right"/>
              <w:rPr>
                <w:rFonts w:ascii="Arial" w:hAnsi="Arial"/>
                <w:b/>
                <w:sz w:val="26"/>
              </w:rPr>
            </w:pPr>
          </w:p>
        </w:tc>
      </w:tr>
      <w:tr w:rsidR="00240464" w14:paraId="1580F730" w14:textId="77777777" w:rsidTr="00A644BE">
        <w:trPr>
          <w:gridBefore w:val="2"/>
          <w:wBefore w:w="720" w:type="dxa"/>
        </w:trPr>
        <w:tc>
          <w:tcPr>
            <w:tcW w:w="6480" w:type="dxa"/>
          </w:tcPr>
          <w:p w14:paraId="00121FE5" w14:textId="77777777" w:rsidR="00240464" w:rsidRDefault="00240464">
            <w:pPr>
              <w:pStyle w:val="TableBody"/>
              <w:tabs>
                <w:tab w:val="left" w:pos="432"/>
                <w:tab w:val="left" w:leader="dot" w:pos="6120"/>
              </w:tabs>
              <w:rPr>
                <w:rFonts w:ascii="Arial" w:hAnsi="Arial"/>
                <w:b/>
                <w:sz w:val="26"/>
              </w:rPr>
            </w:pPr>
            <w:r>
              <w:rPr>
                <w:rFonts w:ascii="Arial" w:hAnsi="Arial"/>
                <w:b/>
                <w:sz w:val="26"/>
              </w:rPr>
              <w:tab/>
              <w:t>Total expenses</w:t>
            </w:r>
            <w:r>
              <w:rPr>
                <w:rFonts w:ascii="Arial" w:hAnsi="Arial"/>
                <w:b/>
                <w:sz w:val="26"/>
              </w:rPr>
              <w:tab/>
            </w:r>
          </w:p>
        </w:tc>
        <w:tc>
          <w:tcPr>
            <w:tcW w:w="1440" w:type="dxa"/>
          </w:tcPr>
          <w:p w14:paraId="525E4F9C" w14:textId="77777777" w:rsidR="00240464" w:rsidRDefault="00240464">
            <w:pPr>
              <w:pStyle w:val="TableBody"/>
              <w:jc w:val="right"/>
              <w:rPr>
                <w:rFonts w:ascii="Arial" w:hAnsi="Arial"/>
                <w:b/>
                <w:sz w:val="26"/>
              </w:rPr>
            </w:pPr>
          </w:p>
        </w:tc>
        <w:tc>
          <w:tcPr>
            <w:tcW w:w="1440" w:type="dxa"/>
            <w:gridSpan w:val="2"/>
          </w:tcPr>
          <w:p w14:paraId="0720EF17" w14:textId="77777777" w:rsidR="00240464" w:rsidRDefault="00240464" w:rsidP="00CF172F">
            <w:pPr>
              <w:pStyle w:val="TableBody"/>
              <w:jc w:val="right"/>
              <w:rPr>
                <w:rFonts w:ascii="Arial" w:hAnsi="Arial"/>
                <w:b/>
                <w:sz w:val="26"/>
                <w:u w:val="single"/>
              </w:rPr>
            </w:pPr>
            <w:r>
              <w:rPr>
                <w:rFonts w:ascii="Arial" w:hAnsi="Arial"/>
                <w:b/>
                <w:sz w:val="26"/>
                <w:u w:val="single"/>
              </w:rPr>
              <w:t xml:space="preserve">    8,</w:t>
            </w:r>
            <w:r w:rsidR="00CF172F">
              <w:rPr>
                <w:rFonts w:ascii="Arial" w:hAnsi="Arial"/>
                <w:b/>
                <w:sz w:val="26"/>
                <w:u w:val="single"/>
              </w:rPr>
              <w:t>300</w:t>
            </w:r>
          </w:p>
        </w:tc>
      </w:tr>
      <w:tr w:rsidR="00240464" w14:paraId="7E0AA579" w14:textId="77777777" w:rsidTr="00A644BE">
        <w:trPr>
          <w:gridBefore w:val="2"/>
          <w:wBefore w:w="720" w:type="dxa"/>
        </w:trPr>
        <w:tc>
          <w:tcPr>
            <w:tcW w:w="6480" w:type="dxa"/>
          </w:tcPr>
          <w:p w14:paraId="0F9797E6" w14:textId="77777777" w:rsidR="00240464" w:rsidRDefault="00240464">
            <w:pPr>
              <w:pStyle w:val="TableBody"/>
              <w:tabs>
                <w:tab w:val="left" w:pos="432"/>
                <w:tab w:val="left" w:leader="dot" w:pos="6120"/>
              </w:tabs>
              <w:rPr>
                <w:rFonts w:ascii="Arial" w:hAnsi="Arial"/>
                <w:b/>
                <w:sz w:val="26"/>
              </w:rPr>
            </w:pPr>
            <w:r>
              <w:rPr>
                <w:rFonts w:ascii="Arial" w:hAnsi="Arial"/>
                <w:b/>
                <w:sz w:val="26"/>
              </w:rPr>
              <w:t>Net income</w:t>
            </w:r>
            <w:r>
              <w:rPr>
                <w:rFonts w:ascii="Arial" w:hAnsi="Arial"/>
                <w:b/>
                <w:sz w:val="26"/>
              </w:rPr>
              <w:tab/>
            </w:r>
          </w:p>
        </w:tc>
        <w:tc>
          <w:tcPr>
            <w:tcW w:w="1440" w:type="dxa"/>
          </w:tcPr>
          <w:p w14:paraId="45AB1384" w14:textId="77777777" w:rsidR="00240464" w:rsidRDefault="00240464">
            <w:pPr>
              <w:pStyle w:val="TableBody"/>
              <w:jc w:val="right"/>
              <w:rPr>
                <w:rFonts w:ascii="Arial" w:hAnsi="Arial"/>
                <w:b/>
                <w:sz w:val="26"/>
              </w:rPr>
            </w:pPr>
          </w:p>
        </w:tc>
        <w:tc>
          <w:tcPr>
            <w:tcW w:w="1440" w:type="dxa"/>
            <w:gridSpan w:val="2"/>
          </w:tcPr>
          <w:p w14:paraId="4F189B4D" w14:textId="77777777" w:rsidR="00240464" w:rsidRDefault="004C5FF8" w:rsidP="00CF172F">
            <w:pPr>
              <w:pStyle w:val="TableBody"/>
              <w:jc w:val="right"/>
              <w:rPr>
                <w:rFonts w:ascii="Arial" w:hAnsi="Arial"/>
                <w:b/>
                <w:sz w:val="26"/>
                <w:u w:val="double"/>
              </w:rPr>
            </w:pPr>
            <w:r>
              <w:rPr>
                <w:rFonts w:ascii="Arial" w:hAnsi="Arial"/>
                <w:b/>
                <w:sz w:val="26"/>
                <w:u w:val="double"/>
              </w:rPr>
              <w:t>$  3,</w:t>
            </w:r>
            <w:r w:rsidR="00CF172F">
              <w:rPr>
                <w:rFonts w:ascii="Arial" w:hAnsi="Arial"/>
                <w:b/>
                <w:sz w:val="26"/>
                <w:u w:val="double"/>
              </w:rPr>
              <w:t>700</w:t>
            </w:r>
          </w:p>
        </w:tc>
      </w:tr>
      <w:tr w:rsidR="00240464" w14:paraId="7B2F1AC5" w14:textId="77777777" w:rsidTr="00A644BE">
        <w:trPr>
          <w:gridBefore w:val="2"/>
          <w:wBefore w:w="720" w:type="dxa"/>
        </w:trPr>
        <w:tc>
          <w:tcPr>
            <w:tcW w:w="6480" w:type="dxa"/>
          </w:tcPr>
          <w:p w14:paraId="1C95FE3F" w14:textId="77777777" w:rsidR="00240464" w:rsidRDefault="00240464">
            <w:pPr>
              <w:pStyle w:val="TableBody"/>
              <w:tabs>
                <w:tab w:val="left" w:pos="432"/>
                <w:tab w:val="left" w:leader="dot" w:pos="6120"/>
              </w:tabs>
              <w:rPr>
                <w:rFonts w:ascii="Arial" w:hAnsi="Arial"/>
                <w:b/>
                <w:sz w:val="26"/>
              </w:rPr>
            </w:pPr>
          </w:p>
          <w:p w14:paraId="797AFE40" w14:textId="12E95607" w:rsidR="00A644BE" w:rsidRDefault="00A644BE">
            <w:pPr>
              <w:pStyle w:val="TableBody"/>
              <w:tabs>
                <w:tab w:val="left" w:pos="432"/>
                <w:tab w:val="left" w:leader="dot" w:pos="6120"/>
              </w:tabs>
              <w:rPr>
                <w:rFonts w:ascii="Arial" w:hAnsi="Arial"/>
                <w:b/>
                <w:sz w:val="26"/>
              </w:rPr>
            </w:pPr>
          </w:p>
        </w:tc>
        <w:tc>
          <w:tcPr>
            <w:tcW w:w="1440" w:type="dxa"/>
          </w:tcPr>
          <w:p w14:paraId="7E78E1A5" w14:textId="77777777" w:rsidR="00240464" w:rsidRDefault="00240464">
            <w:pPr>
              <w:pStyle w:val="TableBody"/>
              <w:jc w:val="right"/>
              <w:rPr>
                <w:rFonts w:ascii="Arial" w:hAnsi="Arial"/>
                <w:b/>
                <w:sz w:val="26"/>
                <w:u w:val="single"/>
              </w:rPr>
            </w:pPr>
          </w:p>
        </w:tc>
        <w:tc>
          <w:tcPr>
            <w:tcW w:w="1440" w:type="dxa"/>
            <w:gridSpan w:val="2"/>
          </w:tcPr>
          <w:p w14:paraId="7E7575A4" w14:textId="77777777" w:rsidR="00240464" w:rsidRDefault="00240464">
            <w:pPr>
              <w:pStyle w:val="TableBody"/>
              <w:jc w:val="right"/>
              <w:rPr>
                <w:rFonts w:ascii="Arial" w:hAnsi="Arial"/>
                <w:b/>
                <w:sz w:val="26"/>
              </w:rPr>
            </w:pPr>
          </w:p>
        </w:tc>
      </w:tr>
    </w:tbl>
    <w:p w14:paraId="5923040E" w14:textId="77777777" w:rsidR="007A1C69" w:rsidRDefault="007A1C69">
      <w:pPr>
        <w:pStyle w:val="TableBody"/>
      </w:pPr>
    </w:p>
    <w:tbl>
      <w:tblPr>
        <w:tblW w:w="0" w:type="auto"/>
        <w:tblLayout w:type="fixed"/>
        <w:tblLook w:val="0000" w:firstRow="0" w:lastRow="0" w:firstColumn="0" w:lastColumn="0" w:noHBand="0" w:noVBand="0"/>
      </w:tblPr>
      <w:tblGrid>
        <w:gridCol w:w="475"/>
        <w:gridCol w:w="2981"/>
        <w:gridCol w:w="1080"/>
        <w:gridCol w:w="288"/>
        <w:gridCol w:w="3636"/>
        <w:gridCol w:w="1080"/>
        <w:gridCol w:w="43"/>
      </w:tblGrid>
      <w:tr w:rsidR="008C15BA" w14:paraId="63F6C597" w14:textId="77777777" w:rsidTr="00A644BE">
        <w:trPr>
          <w:cantSplit/>
        </w:trPr>
        <w:tc>
          <w:tcPr>
            <w:tcW w:w="475" w:type="dxa"/>
          </w:tcPr>
          <w:p w14:paraId="2F5F7D1B" w14:textId="77777777" w:rsidR="008C15BA" w:rsidRDefault="008C15BA">
            <w:pPr>
              <w:pStyle w:val="tableheadscenter"/>
              <w:rPr>
                <w:sz w:val="26"/>
              </w:rPr>
            </w:pPr>
          </w:p>
        </w:tc>
        <w:tc>
          <w:tcPr>
            <w:tcW w:w="9108" w:type="dxa"/>
            <w:gridSpan w:val="6"/>
          </w:tcPr>
          <w:p w14:paraId="7D4F3D7C" w14:textId="77777777" w:rsidR="008C15BA" w:rsidRDefault="008C15BA">
            <w:pPr>
              <w:pStyle w:val="tableheadscenter"/>
              <w:rPr>
                <w:sz w:val="26"/>
              </w:rPr>
            </w:pPr>
          </w:p>
        </w:tc>
      </w:tr>
      <w:tr w:rsidR="008C15BA" w14:paraId="0EDE109E" w14:textId="77777777" w:rsidTr="00A644BE">
        <w:trPr>
          <w:cantSplit/>
        </w:trPr>
        <w:tc>
          <w:tcPr>
            <w:tcW w:w="475" w:type="dxa"/>
          </w:tcPr>
          <w:p w14:paraId="0D072254" w14:textId="77777777" w:rsidR="008C15BA" w:rsidRDefault="00F2677E" w:rsidP="0087572C">
            <w:pPr>
              <w:pStyle w:val="tableheadscenter"/>
              <w:rPr>
                <w:sz w:val="26"/>
              </w:rPr>
            </w:pPr>
            <w:r>
              <w:rPr>
                <w:sz w:val="26"/>
              </w:rPr>
              <w:lastRenderedPageBreak/>
              <w:t>4</w:t>
            </w:r>
            <w:r w:rsidR="008C15BA">
              <w:rPr>
                <w:sz w:val="26"/>
              </w:rPr>
              <w:t>.</w:t>
            </w:r>
          </w:p>
        </w:tc>
        <w:tc>
          <w:tcPr>
            <w:tcW w:w="9108" w:type="dxa"/>
            <w:gridSpan w:val="6"/>
          </w:tcPr>
          <w:p w14:paraId="65BC9647" w14:textId="77777777" w:rsidR="008C15BA" w:rsidRDefault="008C15BA" w:rsidP="0087572C">
            <w:pPr>
              <w:pStyle w:val="tableheadscenter"/>
              <w:rPr>
                <w:sz w:val="26"/>
              </w:rPr>
            </w:pPr>
            <w:r>
              <w:rPr>
                <w:sz w:val="26"/>
              </w:rPr>
              <w:t xml:space="preserve">Speedy Computer Service </w:t>
            </w:r>
          </w:p>
        </w:tc>
      </w:tr>
      <w:tr w:rsidR="008C15BA" w14:paraId="69C78A74" w14:textId="77777777" w:rsidTr="00A644BE">
        <w:trPr>
          <w:gridAfter w:val="1"/>
          <w:wAfter w:w="43" w:type="dxa"/>
        </w:trPr>
        <w:tc>
          <w:tcPr>
            <w:tcW w:w="9540" w:type="dxa"/>
            <w:gridSpan w:val="6"/>
          </w:tcPr>
          <w:p w14:paraId="7830234F" w14:textId="189D1662" w:rsidR="008C15BA" w:rsidRDefault="008C15BA">
            <w:pPr>
              <w:pStyle w:val="tableheadscenter"/>
              <w:rPr>
                <w:sz w:val="26"/>
              </w:rPr>
            </w:pPr>
            <w:r>
              <w:rPr>
                <w:sz w:val="26"/>
              </w:rPr>
              <w:t xml:space="preserve">Statement of </w:t>
            </w:r>
            <w:r w:rsidR="009459D2">
              <w:rPr>
                <w:sz w:val="26"/>
              </w:rPr>
              <w:t>Retained Earnings</w:t>
            </w:r>
          </w:p>
        </w:tc>
      </w:tr>
      <w:tr w:rsidR="008C15BA" w14:paraId="48FB5B25" w14:textId="77777777" w:rsidTr="00A644BE">
        <w:trPr>
          <w:gridAfter w:val="1"/>
          <w:wAfter w:w="43" w:type="dxa"/>
        </w:trPr>
        <w:tc>
          <w:tcPr>
            <w:tcW w:w="9540" w:type="dxa"/>
            <w:gridSpan w:val="6"/>
          </w:tcPr>
          <w:p w14:paraId="27176E9E" w14:textId="77777777" w:rsidR="008C15BA" w:rsidRDefault="008C15BA">
            <w:pPr>
              <w:pStyle w:val="tableheadscenter"/>
              <w:rPr>
                <w:sz w:val="26"/>
              </w:rPr>
            </w:pPr>
            <w:r>
              <w:rPr>
                <w:sz w:val="26"/>
              </w:rPr>
              <w:t>For the month ended March 31, 201</w:t>
            </w:r>
            <w:r w:rsidR="007A6E0B">
              <w:rPr>
                <w:sz w:val="26"/>
              </w:rPr>
              <w:t>9</w:t>
            </w:r>
          </w:p>
        </w:tc>
      </w:tr>
      <w:tr w:rsidR="008C15BA" w14:paraId="1B0524F7" w14:textId="77777777" w:rsidTr="00A644BE">
        <w:trPr>
          <w:cantSplit/>
        </w:trPr>
        <w:tc>
          <w:tcPr>
            <w:tcW w:w="475" w:type="dxa"/>
          </w:tcPr>
          <w:p w14:paraId="6DE479AC" w14:textId="77777777" w:rsidR="008C15BA" w:rsidRDefault="008C15BA">
            <w:pPr>
              <w:pStyle w:val="tableheadscenter"/>
              <w:rPr>
                <w:sz w:val="26"/>
              </w:rPr>
            </w:pPr>
          </w:p>
          <w:p w14:paraId="711CB684" w14:textId="77777777" w:rsidR="00F2677E" w:rsidRDefault="00F2677E" w:rsidP="00F2677E">
            <w:pPr>
              <w:pStyle w:val="TableExhibitTitle"/>
            </w:pPr>
          </w:p>
          <w:p w14:paraId="7592C9AE" w14:textId="77777777" w:rsidR="00F2677E" w:rsidRDefault="00F2677E" w:rsidP="00F2677E">
            <w:pPr>
              <w:pStyle w:val="TableBody"/>
            </w:pPr>
          </w:p>
          <w:p w14:paraId="1B500F6D" w14:textId="77777777" w:rsidR="00F2677E" w:rsidRDefault="00F2677E" w:rsidP="00F2677E">
            <w:pPr>
              <w:pStyle w:val="TableBody"/>
            </w:pPr>
          </w:p>
          <w:p w14:paraId="696C7BC5" w14:textId="77777777" w:rsidR="00F2677E" w:rsidRDefault="00F2677E" w:rsidP="00F2677E">
            <w:pPr>
              <w:pStyle w:val="TableBody"/>
            </w:pPr>
          </w:p>
          <w:p w14:paraId="01D53718" w14:textId="77777777" w:rsidR="00F2677E" w:rsidRDefault="00F2677E" w:rsidP="00F2677E">
            <w:pPr>
              <w:pStyle w:val="TableBody"/>
            </w:pPr>
          </w:p>
          <w:p w14:paraId="6BAF573A" w14:textId="77777777" w:rsidR="00F2677E" w:rsidRDefault="00F2677E" w:rsidP="00F2677E">
            <w:pPr>
              <w:pStyle w:val="TableBody"/>
            </w:pPr>
          </w:p>
          <w:p w14:paraId="40B23F2A" w14:textId="77777777" w:rsidR="00F2677E" w:rsidRDefault="00F2677E" w:rsidP="00F2677E">
            <w:pPr>
              <w:pStyle w:val="TableBody"/>
            </w:pPr>
          </w:p>
          <w:p w14:paraId="112DF8D1" w14:textId="77777777" w:rsidR="00F2677E" w:rsidRDefault="00F2677E" w:rsidP="00F2677E">
            <w:pPr>
              <w:pStyle w:val="TableBody"/>
            </w:pPr>
          </w:p>
          <w:p w14:paraId="2BAF1323" w14:textId="77777777" w:rsidR="00F2677E" w:rsidRDefault="00F2677E" w:rsidP="00F2677E">
            <w:pPr>
              <w:pStyle w:val="TableBody"/>
            </w:pPr>
          </w:p>
          <w:p w14:paraId="767DFBCE" w14:textId="77777777" w:rsidR="00F2677E" w:rsidRPr="00F2677E" w:rsidRDefault="00F2677E" w:rsidP="00F2677E">
            <w:pPr>
              <w:pStyle w:val="TableBody"/>
            </w:pPr>
          </w:p>
        </w:tc>
        <w:tc>
          <w:tcPr>
            <w:tcW w:w="9108" w:type="dxa"/>
            <w:gridSpan w:val="6"/>
          </w:tcPr>
          <w:p w14:paraId="5A3202B9" w14:textId="77777777" w:rsidR="008C15BA" w:rsidRDefault="008C15BA">
            <w:pPr>
              <w:pStyle w:val="tableheadscenter"/>
              <w:rPr>
                <w:sz w:val="26"/>
              </w:rPr>
            </w:pPr>
          </w:p>
          <w:tbl>
            <w:tblPr>
              <w:tblW w:w="0" w:type="auto"/>
              <w:tblInd w:w="576" w:type="dxa"/>
              <w:tblLayout w:type="fixed"/>
              <w:tblLook w:val="04A0" w:firstRow="1" w:lastRow="0" w:firstColumn="1" w:lastColumn="0" w:noHBand="0" w:noVBand="1"/>
            </w:tblPr>
            <w:tblGrid>
              <w:gridCol w:w="4302"/>
              <w:gridCol w:w="1620"/>
              <w:gridCol w:w="1377"/>
            </w:tblGrid>
            <w:tr w:rsidR="0087572C" w:rsidRPr="0087572C" w14:paraId="3438C225" w14:textId="77777777" w:rsidTr="00A644BE">
              <w:tc>
                <w:tcPr>
                  <w:tcW w:w="4302" w:type="dxa"/>
                  <w:shd w:val="clear" w:color="auto" w:fill="auto"/>
                </w:tcPr>
                <w:p w14:paraId="4B9F5AD5" w14:textId="37319783" w:rsidR="00F2677E" w:rsidRPr="0087572C" w:rsidRDefault="00F2677E">
                  <w:pPr>
                    <w:pStyle w:val="TableBody"/>
                    <w:tabs>
                      <w:tab w:val="left" w:leader="dot" w:pos="3096"/>
                    </w:tabs>
                    <w:rPr>
                      <w:rFonts w:ascii="Arial" w:hAnsi="Arial"/>
                      <w:b/>
                      <w:sz w:val="26"/>
                    </w:rPr>
                  </w:pPr>
                  <w:r w:rsidRPr="0087572C">
                    <w:rPr>
                      <w:rFonts w:ascii="Arial" w:hAnsi="Arial"/>
                      <w:b/>
                      <w:sz w:val="26"/>
                    </w:rPr>
                    <w:t>Beginning</w:t>
                  </w:r>
                  <w:r w:rsidR="00A644BE">
                    <w:rPr>
                      <w:rFonts w:ascii="Arial" w:hAnsi="Arial"/>
                      <w:b/>
                      <w:sz w:val="26"/>
                    </w:rPr>
                    <w:t xml:space="preserve"> Owner’s Equity</w:t>
                  </w:r>
                </w:p>
              </w:tc>
              <w:tc>
                <w:tcPr>
                  <w:tcW w:w="1620" w:type="dxa"/>
                  <w:shd w:val="clear" w:color="auto" w:fill="auto"/>
                </w:tcPr>
                <w:p w14:paraId="3B6C7F3C" w14:textId="77777777" w:rsidR="00F2677E" w:rsidRPr="0087572C" w:rsidRDefault="00F2677E" w:rsidP="0087572C">
                  <w:pPr>
                    <w:pStyle w:val="TableBody"/>
                    <w:tabs>
                      <w:tab w:val="left" w:leader="dot" w:pos="3096"/>
                    </w:tabs>
                    <w:jc w:val="right"/>
                    <w:rPr>
                      <w:rFonts w:ascii="Arial" w:hAnsi="Arial"/>
                      <w:b/>
                      <w:sz w:val="26"/>
                    </w:rPr>
                  </w:pPr>
                </w:p>
              </w:tc>
              <w:tc>
                <w:tcPr>
                  <w:tcW w:w="1377" w:type="dxa"/>
                  <w:shd w:val="clear" w:color="auto" w:fill="auto"/>
                </w:tcPr>
                <w:p w14:paraId="4C5A032D" w14:textId="696FB140" w:rsidR="00A644BE" w:rsidRPr="0087572C" w:rsidRDefault="00F2677E" w:rsidP="00A644BE">
                  <w:pPr>
                    <w:pStyle w:val="TableBody"/>
                    <w:tabs>
                      <w:tab w:val="left" w:leader="dot" w:pos="3096"/>
                    </w:tabs>
                    <w:jc w:val="right"/>
                    <w:rPr>
                      <w:rFonts w:ascii="Arial" w:hAnsi="Arial"/>
                      <w:b/>
                      <w:sz w:val="26"/>
                    </w:rPr>
                  </w:pPr>
                  <w:r w:rsidRPr="0087572C">
                    <w:rPr>
                      <w:rFonts w:ascii="Arial" w:hAnsi="Arial"/>
                      <w:b/>
                      <w:sz w:val="26"/>
                    </w:rPr>
                    <w:t>$0</w:t>
                  </w:r>
                </w:p>
              </w:tc>
            </w:tr>
            <w:tr w:rsidR="0087572C" w:rsidRPr="0087572C" w14:paraId="1C0C88B5" w14:textId="77777777" w:rsidTr="00A644BE">
              <w:tc>
                <w:tcPr>
                  <w:tcW w:w="4302" w:type="dxa"/>
                  <w:shd w:val="clear" w:color="auto" w:fill="auto"/>
                </w:tcPr>
                <w:p w14:paraId="007CD565" w14:textId="77777777" w:rsidR="00F2677E" w:rsidRPr="0087572C" w:rsidRDefault="0013184F" w:rsidP="00721944">
                  <w:pPr>
                    <w:pStyle w:val="TableBody"/>
                    <w:tabs>
                      <w:tab w:val="left" w:leader="dot" w:pos="3096"/>
                    </w:tabs>
                    <w:rPr>
                      <w:rFonts w:ascii="Arial" w:hAnsi="Arial"/>
                      <w:b/>
                      <w:sz w:val="26"/>
                    </w:rPr>
                  </w:pPr>
                  <w:r>
                    <w:rPr>
                      <w:rFonts w:ascii="Arial" w:hAnsi="Arial"/>
                      <w:b/>
                      <w:sz w:val="26"/>
                    </w:rPr>
                    <w:t xml:space="preserve">Add:  </w:t>
                  </w:r>
                  <w:r w:rsidR="00F2677E" w:rsidRPr="0087572C">
                    <w:rPr>
                      <w:rFonts w:ascii="Arial" w:hAnsi="Arial"/>
                      <w:b/>
                      <w:sz w:val="26"/>
                    </w:rPr>
                    <w:t>Net Income</w:t>
                  </w:r>
                </w:p>
              </w:tc>
              <w:tc>
                <w:tcPr>
                  <w:tcW w:w="1620" w:type="dxa"/>
                  <w:shd w:val="clear" w:color="auto" w:fill="auto"/>
                </w:tcPr>
                <w:p w14:paraId="50132FE6" w14:textId="77777777" w:rsidR="00F2677E" w:rsidRPr="0087572C" w:rsidRDefault="00F2677E" w:rsidP="0087572C">
                  <w:pPr>
                    <w:pStyle w:val="TableBody"/>
                    <w:tabs>
                      <w:tab w:val="left" w:leader="dot" w:pos="3096"/>
                    </w:tabs>
                    <w:jc w:val="right"/>
                    <w:rPr>
                      <w:rFonts w:ascii="Arial" w:hAnsi="Arial"/>
                      <w:b/>
                      <w:sz w:val="26"/>
                      <w:u w:val="single"/>
                    </w:rPr>
                  </w:pPr>
                </w:p>
              </w:tc>
              <w:tc>
                <w:tcPr>
                  <w:tcW w:w="1377" w:type="dxa"/>
                  <w:shd w:val="clear" w:color="auto" w:fill="auto"/>
                </w:tcPr>
                <w:p w14:paraId="0B216AD8" w14:textId="77777777" w:rsidR="00F2677E" w:rsidRPr="0087572C" w:rsidRDefault="0013184F" w:rsidP="0087572C">
                  <w:pPr>
                    <w:pStyle w:val="TableBody"/>
                    <w:tabs>
                      <w:tab w:val="left" w:leader="dot" w:pos="3096"/>
                    </w:tabs>
                    <w:jc w:val="right"/>
                    <w:rPr>
                      <w:rFonts w:ascii="Arial" w:hAnsi="Arial"/>
                      <w:b/>
                      <w:sz w:val="26"/>
                      <w:u w:val="single"/>
                    </w:rPr>
                  </w:pPr>
                  <w:r>
                    <w:rPr>
                      <w:rFonts w:ascii="Arial" w:hAnsi="Arial"/>
                      <w:b/>
                      <w:sz w:val="26"/>
                      <w:u w:val="single"/>
                    </w:rPr>
                    <w:t>3</w:t>
                  </w:r>
                  <w:r w:rsidR="00F2677E" w:rsidRPr="0087572C">
                    <w:rPr>
                      <w:rFonts w:ascii="Arial" w:hAnsi="Arial"/>
                      <w:b/>
                      <w:sz w:val="26"/>
                      <w:u w:val="single"/>
                    </w:rPr>
                    <w:t>,700</w:t>
                  </w:r>
                </w:p>
              </w:tc>
            </w:tr>
            <w:tr w:rsidR="0087572C" w:rsidRPr="0087572C" w14:paraId="5B2143EB" w14:textId="77777777" w:rsidTr="00A644BE">
              <w:tc>
                <w:tcPr>
                  <w:tcW w:w="4302" w:type="dxa"/>
                  <w:shd w:val="clear" w:color="auto" w:fill="auto"/>
                </w:tcPr>
                <w:p w14:paraId="27E54FFD" w14:textId="77777777" w:rsidR="00F2677E" w:rsidRPr="0087572C" w:rsidRDefault="00F2677E" w:rsidP="0087572C">
                  <w:pPr>
                    <w:pStyle w:val="TableBody"/>
                    <w:tabs>
                      <w:tab w:val="left" w:leader="dot" w:pos="3096"/>
                    </w:tabs>
                    <w:rPr>
                      <w:rFonts w:ascii="Arial" w:hAnsi="Arial"/>
                      <w:b/>
                      <w:sz w:val="26"/>
                    </w:rPr>
                  </w:pPr>
                  <w:r w:rsidRPr="0087572C">
                    <w:rPr>
                      <w:rFonts w:ascii="Arial" w:hAnsi="Arial"/>
                      <w:b/>
                      <w:sz w:val="26"/>
                    </w:rPr>
                    <w:t>Total</w:t>
                  </w:r>
                </w:p>
              </w:tc>
              <w:tc>
                <w:tcPr>
                  <w:tcW w:w="1620" w:type="dxa"/>
                  <w:shd w:val="clear" w:color="auto" w:fill="auto"/>
                </w:tcPr>
                <w:p w14:paraId="233A5449" w14:textId="77777777" w:rsidR="00F2677E" w:rsidRPr="0087572C" w:rsidRDefault="00F2677E" w:rsidP="0087572C">
                  <w:pPr>
                    <w:pStyle w:val="TableBody"/>
                    <w:tabs>
                      <w:tab w:val="left" w:leader="dot" w:pos="3096"/>
                    </w:tabs>
                    <w:jc w:val="right"/>
                    <w:rPr>
                      <w:rFonts w:ascii="Arial" w:hAnsi="Arial"/>
                      <w:b/>
                      <w:sz w:val="26"/>
                    </w:rPr>
                  </w:pPr>
                </w:p>
              </w:tc>
              <w:tc>
                <w:tcPr>
                  <w:tcW w:w="1377" w:type="dxa"/>
                  <w:shd w:val="clear" w:color="auto" w:fill="auto"/>
                </w:tcPr>
                <w:p w14:paraId="0FC030EA" w14:textId="17793924" w:rsidR="00F2677E" w:rsidRPr="0087572C" w:rsidRDefault="009459D2" w:rsidP="0087572C">
                  <w:pPr>
                    <w:pStyle w:val="TableBody"/>
                    <w:tabs>
                      <w:tab w:val="left" w:leader="dot" w:pos="3096"/>
                    </w:tabs>
                    <w:jc w:val="right"/>
                    <w:rPr>
                      <w:rFonts w:ascii="Arial" w:hAnsi="Arial"/>
                      <w:b/>
                      <w:sz w:val="26"/>
                    </w:rPr>
                  </w:pPr>
                  <w:r>
                    <w:rPr>
                      <w:rFonts w:ascii="Arial" w:hAnsi="Arial"/>
                      <w:b/>
                      <w:sz w:val="26"/>
                    </w:rPr>
                    <w:t>3</w:t>
                  </w:r>
                  <w:r w:rsidR="00F2677E" w:rsidRPr="0087572C">
                    <w:rPr>
                      <w:rFonts w:ascii="Arial" w:hAnsi="Arial"/>
                      <w:b/>
                      <w:sz w:val="26"/>
                    </w:rPr>
                    <w:t>,700</w:t>
                  </w:r>
                </w:p>
              </w:tc>
            </w:tr>
            <w:tr w:rsidR="0087572C" w:rsidRPr="0087572C" w14:paraId="257B59F2" w14:textId="77777777" w:rsidTr="00A644BE">
              <w:tc>
                <w:tcPr>
                  <w:tcW w:w="4302" w:type="dxa"/>
                  <w:shd w:val="clear" w:color="auto" w:fill="auto"/>
                </w:tcPr>
                <w:p w14:paraId="26377014" w14:textId="0F70A6CE" w:rsidR="00F2677E" w:rsidRPr="0087572C" w:rsidRDefault="00F2677E">
                  <w:pPr>
                    <w:pStyle w:val="TableBody"/>
                    <w:tabs>
                      <w:tab w:val="left" w:leader="dot" w:pos="3096"/>
                    </w:tabs>
                    <w:rPr>
                      <w:rFonts w:ascii="Arial" w:hAnsi="Arial"/>
                      <w:b/>
                      <w:sz w:val="26"/>
                    </w:rPr>
                  </w:pPr>
                  <w:r w:rsidRPr="0087572C">
                    <w:rPr>
                      <w:rFonts w:ascii="Arial" w:hAnsi="Arial"/>
                      <w:b/>
                      <w:sz w:val="26"/>
                    </w:rPr>
                    <w:t xml:space="preserve">Less:  </w:t>
                  </w:r>
                  <w:r w:rsidR="009459D2">
                    <w:rPr>
                      <w:rFonts w:ascii="Arial" w:hAnsi="Arial"/>
                      <w:b/>
                      <w:sz w:val="26"/>
                    </w:rPr>
                    <w:t>Dividends</w:t>
                  </w:r>
                </w:p>
              </w:tc>
              <w:tc>
                <w:tcPr>
                  <w:tcW w:w="1620" w:type="dxa"/>
                  <w:shd w:val="clear" w:color="auto" w:fill="auto"/>
                </w:tcPr>
                <w:p w14:paraId="37D383B6" w14:textId="77777777" w:rsidR="00F2677E" w:rsidRPr="0087572C" w:rsidRDefault="00F2677E" w:rsidP="0087572C">
                  <w:pPr>
                    <w:pStyle w:val="TableBody"/>
                    <w:tabs>
                      <w:tab w:val="left" w:leader="dot" w:pos="3096"/>
                    </w:tabs>
                    <w:jc w:val="right"/>
                    <w:rPr>
                      <w:rFonts w:ascii="Arial" w:hAnsi="Arial"/>
                      <w:b/>
                      <w:sz w:val="26"/>
                    </w:rPr>
                  </w:pPr>
                </w:p>
              </w:tc>
              <w:tc>
                <w:tcPr>
                  <w:tcW w:w="1377" w:type="dxa"/>
                  <w:shd w:val="clear" w:color="auto" w:fill="auto"/>
                </w:tcPr>
                <w:p w14:paraId="4870ABCB" w14:textId="77777777" w:rsidR="00F2677E" w:rsidRPr="0087572C" w:rsidRDefault="00F2677E" w:rsidP="0087572C">
                  <w:pPr>
                    <w:pStyle w:val="TableBody"/>
                    <w:tabs>
                      <w:tab w:val="left" w:leader="dot" w:pos="3096"/>
                    </w:tabs>
                    <w:jc w:val="right"/>
                    <w:rPr>
                      <w:rFonts w:ascii="Arial" w:hAnsi="Arial"/>
                      <w:b/>
                      <w:sz w:val="26"/>
                      <w:u w:val="single"/>
                    </w:rPr>
                  </w:pPr>
                  <w:r w:rsidRPr="0087572C">
                    <w:rPr>
                      <w:rFonts w:ascii="Arial" w:hAnsi="Arial"/>
                      <w:b/>
                      <w:sz w:val="26"/>
                      <w:u w:val="single"/>
                    </w:rPr>
                    <w:t>2,000</w:t>
                  </w:r>
                </w:p>
              </w:tc>
            </w:tr>
            <w:tr w:rsidR="0087572C" w:rsidRPr="0087572C" w14:paraId="201250C3" w14:textId="77777777" w:rsidTr="00A644BE">
              <w:tc>
                <w:tcPr>
                  <w:tcW w:w="4302" w:type="dxa"/>
                  <w:shd w:val="clear" w:color="auto" w:fill="auto"/>
                </w:tcPr>
                <w:p w14:paraId="08367288" w14:textId="0128EA4A" w:rsidR="00F2677E" w:rsidRPr="0087572C" w:rsidRDefault="00F2677E">
                  <w:pPr>
                    <w:pStyle w:val="TableBody"/>
                    <w:tabs>
                      <w:tab w:val="left" w:leader="dot" w:pos="3096"/>
                    </w:tabs>
                    <w:rPr>
                      <w:rFonts w:ascii="Arial" w:hAnsi="Arial"/>
                      <w:b/>
                      <w:sz w:val="26"/>
                    </w:rPr>
                  </w:pPr>
                  <w:r w:rsidRPr="0087572C">
                    <w:rPr>
                      <w:rFonts w:ascii="Arial" w:hAnsi="Arial"/>
                      <w:b/>
                      <w:sz w:val="26"/>
                    </w:rPr>
                    <w:t xml:space="preserve">Ending </w:t>
                  </w:r>
                  <w:r w:rsidR="00A644BE">
                    <w:rPr>
                      <w:rFonts w:ascii="Arial" w:hAnsi="Arial"/>
                      <w:b/>
                      <w:sz w:val="26"/>
                    </w:rPr>
                    <w:t>Owner’s Equity</w:t>
                  </w:r>
                  <w:r w:rsidR="0013184F">
                    <w:rPr>
                      <w:rFonts w:ascii="Arial" w:hAnsi="Arial"/>
                      <w:b/>
                      <w:sz w:val="26"/>
                    </w:rPr>
                    <w:t xml:space="preserve"> </w:t>
                  </w:r>
                </w:p>
              </w:tc>
              <w:tc>
                <w:tcPr>
                  <w:tcW w:w="1620" w:type="dxa"/>
                  <w:shd w:val="clear" w:color="auto" w:fill="auto"/>
                </w:tcPr>
                <w:p w14:paraId="2BD4882D" w14:textId="77777777" w:rsidR="00F2677E" w:rsidRPr="0087572C" w:rsidRDefault="00F2677E" w:rsidP="0087572C">
                  <w:pPr>
                    <w:pStyle w:val="TableBody"/>
                    <w:tabs>
                      <w:tab w:val="left" w:leader="dot" w:pos="3096"/>
                    </w:tabs>
                    <w:jc w:val="right"/>
                    <w:rPr>
                      <w:rFonts w:ascii="Arial" w:hAnsi="Arial"/>
                      <w:b/>
                      <w:sz w:val="26"/>
                    </w:rPr>
                  </w:pPr>
                </w:p>
              </w:tc>
              <w:tc>
                <w:tcPr>
                  <w:tcW w:w="1377" w:type="dxa"/>
                  <w:shd w:val="clear" w:color="auto" w:fill="auto"/>
                </w:tcPr>
                <w:p w14:paraId="1378E5BD" w14:textId="14D24EE6" w:rsidR="00F2677E" w:rsidRPr="0087572C" w:rsidRDefault="00F2677E" w:rsidP="0087572C">
                  <w:pPr>
                    <w:pStyle w:val="TableBody"/>
                    <w:tabs>
                      <w:tab w:val="left" w:leader="dot" w:pos="3096"/>
                    </w:tabs>
                    <w:jc w:val="right"/>
                    <w:rPr>
                      <w:rFonts w:ascii="Arial" w:hAnsi="Arial"/>
                      <w:b/>
                      <w:sz w:val="26"/>
                      <w:u w:val="double"/>
                    </w:rPr>
                  </w:pPr>
                  <w:r w:rsidRPr="0087572C">
                    <w:rPr>
                      <w:rFonts w:ascii="Arial" w:hAnsi="Arial"/>
                      <w:b/>
                      <w:sz w:val="26"/>
                      <w:u w:val="double"/>
                    </w:rPr>
                    <w:t>$</w:t>
                  </w:r>
                  <w:r w:rsidR="009459D2">
                    <w:rPr>
                      <w:rFonts w:ascii="Arial" w:hAnsi="Arial"/>
                      <w:b/>
                      <w:sz w:val="26"/>
                      <w:u w:val="double"/>
                    </w:rPr>
                    <w:t>1</w:t>
                  </w:r>
                  <w:r w:rsidRPr="0087572C">
                    <w:rPr>
                      <w:rFonts w:ascii="Arial" w:hAnsi="Arial"/>
                      <w:b/>
                      <w:sz w:val="26"/>
                      <w:u w:val="double"/>
                    </w:rPr>
                    <w:t>,700</w:t>
                  </w:r>
                </w:p>
              </w:tc>
            </w:tr>
          </w:tbl>
          <w:p w14:paraId="79B11F27" w14:textId="77777777" w:rsidR="00F2677E" w:rsidRPr="00F2677E" w:rsidRDefault="00F2677E" w:rsidP="00F2677E">
            <w:pPr>
              <w:pStyle w:val="TableExhibitTitle"/>
            </w:pPr>
          </w:p>
        </w:tc>
      </w:tr>
      <w:tr w:rsidR="007A1C69" w14:paraId="7264804C" w14:textId="77777777" w:rsidTr="00A644BE">
        <w:trPr>
          <w:cantSplit/>
        </w:trPr>
        <w:tc>
          <w:tcPr>
            <w:tcW w:w="475" w:type="dxa"/>
          </w:tcPr>
          <w:p w14:paraId="2F67CCB5" w14:textId="77777777" w:rsidR="007A1C69" w:rsidRDefault="00F2677E">
            <w:pPr>
              <w:pStyle w:val="tableheadscenter"/>
              <w:rPr>
                <w:sz w:val="26"/>
              </w:rPr>
            </w:pPr>
            <w:r>
              <w:rPr>
                <w:sz w:val="26"/>
              </w:rPr>
              <w:t>5</w:t>
            </w:r>
            <w:r w:rsidR="007A1C69">
              <w:rPr>
                <w:sz w:val="26"/>
              </w:rPr>
              <w:t>.</w:t>
            </w:r>
          </w:p>
        </w:tc>
        <w:tc>
          <w:tcPr>
            <w:tcW w:w="9108" w:type="dxa"/>
            <w:gridSpan w:val="6"/>
          </w:tcPr>
          <w:p w14:paraId="3C24FF57" w14:textId="77777777" w:rsidR="007A1C69" w:rsidRDefault="004C5FF8">
            <w:pPr>
              <w:pStyle w:val="tableheadscenter"/>
              <w:rPr>
                <w:sz w:val="26"/>
              </w:rPr>
            </w:pPr>
            <w:r>
              <w:rPr>
                <w:sz w:val="26"/>
              </w:rPr>
              <w:t xml:space="preserve">Speedy Computer Service </w:t>
            </w:r>
          </w:p>
        </w:tc>
      </w:tr>
      <w:tr w:rsidR="007A1C69" w14:paraId="14845B5A" w14:textId="77777777" w:rsidTr="00A644BE">
        <w:trPr>
          <w:gridAfter w:val="1"/>
          <w:wAfter w:w="43" w:type="dxa"/>
        </w:trPr>
        <w:tc>
          <w:tcPr>
            <w:tcW w:w="9540" w:type="dxa"/>
            <w:gridSpan w:val="6"/>
          </w:tcPr>
          <w:p w14:paraId="149ADFB2" w14:textId="77777777" w:rsidR="007A1C69" w:rsidRDefault="007A1C69">
            <w:pPr>
              <w:pStyle w:val="tableheadscenter"/>
              <w:rPr>
                <w:sz w:val="26"/>
              </w:rPr>
            </w:pPr>
            <w:r>
              <w:rPr>
                <w:sz w:val="26"/>
              </w:rPr>
              <w:t>Balance Sheet</w:t>
            </w:r>
          </w:p>
        </w:tc>
      </w:tr>
      <w:tr w:rsidR="007A1C69" w14:paraId="0E38F384" w14:textId="77777777" w:rsidTr="00A644BE">
        <w:trPr>
          <w:gridAfter w:val="1"/>
          <w:wAfter w:w="43" w:type="dxa"/>
        </w:trPr>
        <w:tc>
          <w:tcPr>
            <w:tcW w:w="9540" w:type="dxa"/>
            <w:gridSpan w:val="6"/>
          </w:tcPr>
          <w:p w14:paraId="34B13B33" w14:textId="77777777" w:rsidR="007A1C69" w:rsidRDefault="004C5FF8" w:rsidP="008C15BA">
            <w:pPr>
              <w:pStyle w:val="tableheadscenter"/>
              <w:rPr>
                <w:sz w:val="26"/>
              </w:rPr>
            </w:pPr>
            <w:r>
              <w:rPr>
                <w:sz w:val="26"/>
              </w:rPr>
              <w:t>March 31, 20</w:t>
            </w:r>
            <w:r w:rsidR="001B7F83">
              <w:rPr>
                <w:sz w:val="26"/>
              </w:rPr>
              <w:t>1</w:t>
            </w:r>
            <w:r w:rsidR="007A6E0B">
              <w:rPr>
                <w:sz w:val="26"/>
              </w:rPr>
              <w:t>9</w:t>
            </w:r>
          </w:p>
        </w:tc>
      </w:tr>
      <w:tr w:rsidR="007A1C69" w14:paraId="49753CB6" w14:textId="77777777" w:rsidTr="00A644BE">
        <w:trPr>
          <w:gridAfter w:val="1"/>
          <w:wAfter w:w="43" w:type="dxa"/>
        </w:trPr>
        <w:tc>
          <w:tcPr>
            <w:tcW w:w="9540" w:type="dxa"/>
            <w:gridSpan w:val="6"/>
          </w:tcPr>
          <w:p w14:paraId="39E2B637" w14:textId="77777777" w:rsidR="007A1C69" w:rsidRDefault="007A1C69">
            <w:pPr>
              <w:pStyle w:val="tableheadscenter"/>
              <w:rPr>
                <w:sz w:val="26"/>
              </w:rPr>
            </w:pPr>
          </w:p>
        </w:tc>
      </w:tr>
      <w:tr w:rsidR="007A1C69" w14:paraId="76BA2316" w14:textId="77777777" w:rsidTr="00A644BE">
        <w:trPr>
          <w:gridAfter w:val="1"/>
          <w:wAfter w:w="43" w:type="dxa"/>
          <w:cantSplit/>
        </w:trPr>
        <w:tc>
          <w:tcPr>
            <w:tcW w:w="4536" w:type="dxa"/>
            <w:gridSpan w:val="3"/>
          </w:tcPr>
          <w:p w14:paraId="31A6FF10" w14:textId="77777777" w:rsidR="007A1C69" w:rsidRDefault="007A1C69">
            <w:pPr>
              <w:pStyle w:val="TableBody"/>
              <w:jc w:val="center"/>
              <w:rPr>
                <w:rFonts w:ascii="Arial" w:hAnsi="Arial"/>
                <w:b/>
                <w:sz w:val="26"/>
              </w:rPr>
            </w:pPr>
            <w:r>
              <w:rPr>
                <w:rFonts w:ascii="Arial" w:hAnsi="Arial"/>
                <w:b/>
                <w:sz w:val="26"/>
              </w:rPr>
              <w:t>Assets</w:t>
            </w:r>
          </w:p>
        </w:tc>
        <w:tc>
          <w:tcPr>
            <w:tcW w:w="288" w:type="dxa"/>
          </w:tcPr>
          <w:p w14:paraId="6E93E6B2" w14:textId="77777777" w:rsidR="007A1C69" w:rsidRDefault="007A1C69">
            <w:pPr>
              <w:pStyle w:val="TableBody"/>
              <w:rPr>
                <w:rFonts w:ascii="Arial" w:hAnsi="Arial"/>
                <w:b/>
                <w:sz w:val="26"/>
              </w:rPr>
            </w:pPr>
          </w:p>
        </w:tc>
        <w:tc>
          <w:tcPr>
            <w:tcW w:w="4716" w:type="dxa"/>
            <w:gridSpan w:val="2"/>
          </w:tcPr>
          <w:p w14:paraId="3B062B5B" w14:textId="77777777" w:rsidR="007A1C69" w:rsidRDefault="007A1C69">
            <w:pPr>
              <w:pStyle w:val="TableBody"/>
              <w:jc w:val="center"/>
              <w:rPr>
                <w:rFonts w:ascii="Arial" w:hAnsi="Arial"/>
                <w:b/>
                <w:sz w:val="26"/>
              </w:rPr>
            </w:pPr>
            <w:r>
              <w:rPr>
                <w:rFonts w:ascii="Arial" w:hAnsi="Arial"/>
                <w:b/>
                <w:sz w:val="26"/>
              </w:rPr>
              <w:t>Liabilities and Owner’s Equity</w:t>
            </w:r>
          </w:p>
        </w:tc>
      </w:tr>
      <w:tr w:rsidR="007A1C69" w14:paraId="76325F45" w14:textId="77777777" w:rsidTr="00A644BE">
        <w:trPr>
          <w:gridAfter w:val="1"/>
          <w:wAfter w:w="43" w:type="dxa"/>
        </w:trPr>
        <w:tc>
          <w:tcPr>
            <w:tcW w:w="3456" w:type="dxa"/>
            <w:gridSpan w:val="2"/>
          </w:tcPr>
          <w:p w14:paraId="5DE10BCF" w14:textId="77777777" w:rsidR="007A1C69" w:rsidRDefault="007A1C69">
            <w:pPr>
              <w:pStyle w:val="TableBody"/>
              <w:tabs>
                <w:tab w:val="left" w:leader="dot" w:pos="3096"/>
              </w:tabs>
              <w:rPr>
                <w:rFonts w:ascii="Arial" w:hAnsi="Arial"/>
                <w:b/>
                <w:sz w:val="26"/>
              </w:rPr>
            </w:pPr>
          </w:p>
        </w:tc>
        <w:tc>
          <w:tcPr>
            <w:tcW w:w="1080" w:type="dxa"/>
          </w:tcPr>
          <w:p w14:paraId="1D8EF81E" w14:textId="77777777" w:rsidR="007A1C69" w:rsidRDefault="007A1C69">
            <w:pPr>
              <w:pStyle w:val="TableBody"/>
              <w:jc w:val="right"/>
              <w:rPr>
                <w:rFonts w:ascii="Arial" w:hAnsi="Arial"/>
                <w:b/>
                <w:sz w:val="26"/>
              </w:rPr>
            </w:pPr>
          </w:p>
        </w:tc>
        <w:tc>
          <w:tcPr>
            <w:tcW w:w="288" w:type="dxa"/>
          </w:tcPr>
          <w:p w14:paraId="10D14A4D" w14:textId="77777777" w:rsidR="007A1C69" w:rsidRDefault="007A1C69">
            <w:pPr>
              <w:pStyle w:val="TableBody"/>
              <w:rPr>
                <w:rFonts w:ascii="Arial" w:hAnsi="Arial"/>
                <w:b/>
                <w:sz w:val="26"/>
              </w:rPr>
            </w:pPr>
          </w:p>
        </w:tc>
        <w:tc>
          <w:tcPr>
            <w:tcW w:w="3636" w:type="dxa"/>
          </w:tcPr>
          <w:p w14:paraId="481C36AD" w14:textId="77777777" w:rsidR="007A1C69" w:rsidRDefault="007A1C69">
            <w:pPr>
              <w:pStyle w:val="TableBody"/>
              <w:tabs>
                <w:tab w:val="left" w:leader="dot" w:pos="3096"/>
              </w:tabs>
              <w:rPr>
                <w:rFonts w:ascii="Arial" w:hAnsi="Arial"/>
                <w:b/>
                <w:sz w:val="26"/>
              </w:rPr>
            </w:pPr>
          </w:p>
        </w:tc>
        <w:tc>
          <w:tcPr>
            <w:tcW w:w="1080" w:type="dxa"/>
          </w:tcPr>
          <w:p w14:paraId="7D6A685B" w14:textId="77777777" w:rsidR="007A1C69" w:rsidRDefault="007A1C69">
            <w:pPr>
              <w:pStyle w:val="TableBody"/>
              <w:jc w:val="right"/>
              <w:rPr>
                <w:rFonts w:ascii="Arial" w:hAnsi="Arial"/>
                <w:b/>
                <w:sz w:val="26"/>
              </w:rPr>
            </w:pPr>
          </w:p>
        </w:tc>
      </w:tr>
      <w:tr w:rsidR="007A1C69" w14:paraId="2DC6D339" w14:textId="77777777" w:rsidTr="00A644BE">
        <w:trPr>
          <w:gridAfter w:val="1"/>
          <w:wAfter w:w="43" w:type="dxa"/>
        </w:trPr>
        <w:tc>
          <w:tcPr>
            <w:tcW w:w="3456" w:type="dxa"/>
            <w:gridSpan w:val="2"/>
          </w:tcPr>
          <w:p w14:paraId="057DCFC8" w14:textId="77777777" w:rsidR="007A1C69" w:rsidRDefault="007A1C69">
            <w:pPr>
              <w:pStyle w:val="TableBody"/>
              <w:tabs>
                <w:tab w:val="left" w:leader="dot" w:pos="3096"/>
              </w:tabs>
              <w:rPr>
                <w:rFonts w:ascii="Arial" w:hAnsi="Arial"/>
                <w:b/>
                <w:sz w:val="26"/>
              </w:rPr>
            </w:pPr>
            <w:r>
              <w:rPr>
                <w:rFonts w:ascii="Arial" w:hAnsi="Arial"/>
                <w:b/>
                <w:sz w:val="26"/>
              </w:rPr>
              <w:t>Cash</w:t>
            </w:r>
            <w:r>
              <w:rPr>
                <w:rFonts w:ascii="Arial" w:hAnsi="Arial"/>
                <w:b/>
                <w:sz w:val="26"/>
              </w:rPr>
              <w:tab/>
            </w:r>
          </w:p>
        </w:tc>
        <w:tc>
          <w:tcPr>
            <w:tcW w:w="1080" w:type="dxa"/>
          </w:tcPr>
          <w:p w14:paraId="4698ECEB" w14:textId="77777777" w:rsidR="007A1C69" w:rsidRDefault="004C5FF8" w:rsidP="008C15BA">
            <w:pPr>
              <w:pStyle w:val="TableBody"/>
              <w:jc w:val="right"/>
              <w:rPr>
                <w:rFonts w:ascii="Arial" w:hAnsi="Arial"/>
                <w:b/>
                <w:sz w:val="26"/>
              </w:rPr>
            </w:pPr>
            <w:r>
              <w:rPr>
                <w:rFonts w:ascii="Arial" w:hAnsi="Arial"/>
                <w:b/>
                <w:sz w:val="26"/>
              </w:rPr>
              <w:t>$</w:t>
            </w:r>
            <w:r w:rsidR="008C15BA">
              <w:rPr>
                <w:rFonts w:ascii="Arial" w:hAnsi="Arial"/>
                <w:b/>
                <w:sz w:val="26"/>
              </w:rPr>
              <w:t>4,100</w:t>
            </w:r>
          </w:p>
        </w:tc>
        <w:tc>
          <w:tcPr>
            <w:tcW w:w="288" w:type="dxa"/>
          </w:tcPr>
          <w:p w14:paraId="73C5D539" w14:textId="77777777" w:rsidR="007A1C69" w:rsidRDefault="007A1C69">
            <w:pPr>
              <w:pStyle w:val="TableBody"/>
              <w:rPr>
                <w:rFonts w:ascii="Arial" w:hAnsi="Arial"/>
                <w:b/>
                <w:sz w:val="26"/>
              </w:rPr>
            </w:pPr>
          </w:p>
        </w:tc>
        <w:tc>
          <w:tcPr>
            <w:tcW w:w="3636" w:type="dxa"/>
          </w:tcPr>
          <w:p w14:paraId="0791F474" w14:textId="77777777" w:rsidR="007A1C69" w:rsidRDefault="007A1C69">
            <w:pPr>
              <w:pStyle w:val="TableBody"/>
              <w:tabs>
                <w:tab w:val="left" w:leader="dot" w:pos="3096"/>
              </w:tabs>
              <w:rPr>
                <w:rFonts w:ascii="Arial" w:hAnsi="Arial"/>
                <w:b/>
                <w:sz w:val="26"/>
              </w:rPr>
            </w:pPr>
            <w:r>
              <w:rPr>
                <w:rFonts w:ascii="Arial" w:hAnsi="Arial"/>
                <w:b/>
                <w:sz w:val="26"/>
              </w:rPr>
              <w:t xml:space="preserve">Accounts payable </w:t>
            </w:r>
            <w:r>
              <w:rPr>
                <w:rFonts w:ascii="Arial" w:hAnsi="Arial"/>
                <w:b/>
                <w:sz w:val="26"/>
              </w:rPr>
              <w:tab/>
            </w:r>
          </w:p>
        </w:tc>
        <w:tc>
          <w:tcPr>
            <w:tcW w:w="1080" w:type="dxa"/>
          </w:tcPr>
          <w:p w14:paraId="055BCCA7" w14:textId="77777777" w:rsidR="007A1C69" w:rsidRDefault="007A1C69">
            <w:pPr>
              <w:pStyle w:val="TableBody"/>
              <w:jc w:val="right"/>
              <w:rPr>
                <w:rFonts w:ascii="Arial" w:hAnsi="Arial"/>
                <w:b/>
                <w:sz w:val="26"/>
              </w:rPr>
            </w:pPr>
            <w:r>
              <w:rPr>
                <w:rFonts w:ascii="Arial" w:hAnsi="Arial"/>
                <w:b/>
                <w:sz w:val="26"/>
              </w:rPr>
              <w:t>$   100</w:t>
            </w:r>
          </w:p>
        </w:tc>
      </w:tr>
      <w:tr w:rsidR="00A644BE" w14:paraId="2F4BBBD6" w14:textId="77777777" w:rsidTr="00A644BE">
        <w:trPr>
          <w:gridAfter w:val="1"/>
          <w:wAfter w:w="43" w:type="dxa"/>
        </w:trPr>
        <w:tc>
          <w:tcPr>
            <w:tcW w:w="3456" w:type="dxa"/>
            <w:gridSpan w:val="2"/>
          </w:tcPr>
          <w:p w14:paraId="3FA20028" w14:textId="77777777" w:rsidR="00A644BE" w:rsidRDefault="00A644BE">
            <w:pPr>
              <w:pStyle w:val="TableBody"/>
              <w:tabs>
                <w:tab w:val="left" w:leader="dot" w:pos="3096"/>
              </w:tabs>
              <w:rPr>
                <w:rFonts w:ascii="Arial" w:hAnsi="Arial"/>
                <w:b/>
                <w:sz w:val="26"/>
              </w:rPr>
            </w:pPr>
            <w:r>
              <w:rPr>
                <w:rFonts w:ascii="Arial" w:hAnsi="Arial"/>
                <w:b/>
                <w:sz w:val="26"/>
              </w:rPr>
              <w:t>Accts Receivable</w:t>
            </w:r>
            <w:r>
              <w:rPr>
                <w:rFonts w:ascii="Arial" w:hAnsi="Arial"/>
                <w:b/>
                <w:sz w:val="26"/>
              </w:rPr>
              <w:tab/>
            </w:r>
          </w:p>
        </w:tc>
        <w:tc>
          <w:tcPr>
            <w:tcW w:w="1080" w:type="dxa"/>
          </w:tcPr>
          <w:p w14:paraId="44ECDF30" w14:textId="77777777" w:rsidR="00A644BE" w:rsidRPr="004C5FF8" w:rsidRDefault="00A644BE">
            <w:pPr>
              <w:pStyle w:val="TableBody"/>
              <w:jc w:val="right"/>
              <w:rPr>
                <w:rFonts w:ascii="Arial" w:hAnsi="Arial"/>
                <w:b/>
                <w:sz w:val="26"/>
              </w:rPr>
            </w:pPr>
            <w:r w:rsidRPr="004C5FF8">
              <w:rPr>
                <w:rFonts w:ascii="Arial" w:hAnsi="Arial"/>
                <w:b/>
                <w:sz w:val="26"/>
              </w:rPr>
              <w:t xml:space="preserve">    600</w:t>
            </w:r>
          </w:p>
        </w:tc>
        <w:tc>
          <w:tcPr>
            <w:tcW w:w="288" w:type="dxa"/>
          </w:tcPr>
          <w:p w14:paraId="4E3B1A6A" w14:textId="77777777" w:rsidR="00A644BE" w:rsidRDefault="00A644BE">
            <w:pPr>
              <w:pStyle w:val="TableBody"/>
              <w:rPr>
                <w:rFonts w:ascii="Arial" w:hAnsi="Arial"/>
                <w:b/>
                <w:sz w:val="26"/>
              </w:rPr>
            </w:pPr>
          </w:p>
        </w:tc>
        <w:tc>
          <w:tcPr>
            <w:tcW w:w="3636" w:type="dxa"/>
          </w:tcPr>
          <w:p w14:paraId="4C713683" w14:textId="78FF425E" w:rsidR="00A644BE" w:rsidRDefault="009459D2" w:rsidP="00A644BE">
            <w:pPr>
              <w:pStyle w:val="TableBody"/>
              <w:tabs>
                <w:tab w:val="left" w:leader="dot" w:pos="3420"/>
              </w:tabs>
              <w:rPr>
                <w:rFonts w:ascii="Arial" w:hAnsi="Arial"/>
                <w:b/>
                <w:sz w:val="26"/>
              </w:rPr>
            </w:pPr>
            <w:r>
              <w:rPr>
                <w:rFonts w:ascii="Arial" w:hAnsi="Arial"/>
                <w:b/>
                <w:sz w:val="26"/>
              </w:rPr>
              <w:t>Common Stock</w:t>
            </w:r>
            <w:r w:rsidR="00A644BE">
              <w:rPr>
                <w:rFonts w:ascii="Arial" w:hAnsi="Arial"/>
                <w:b/>
                <w:sz w:val="26"/>
              </w:rPr>
              <w:t>..</w:t>
            </w:r>
            <w:r w:rsidR="00910D7C">
              <w:rPr>
                <w:rFonts w:ascii="Arial" w:hAnsi="Arial"/>
                <w:b/>
                <w:sz w:val="26"/>
              </w:rPr>
              <w:t>..............</w:t>
            </w:r>
            <w:r w:rsidR="00A644BE">
              <w:rPr>
                <w:rFonts w:ascii="Arial" w:hAnsi="Arial"/>
                <w:b/>
                <w:sz w:val="26"/>
              </w:rPr>
              <w:t xml:space="preserve">       </w:t>
            </w:r>
          </w:p>
        </w:tc>
        <w:tc>
          <w:tcPr>
            <w:tcW w:w="1080" w:type="dxa"/>
          </w:tcPr>
          <w:p w14:paraId="2E452FE9" w14:textId="5F79176B" w:rsidR="00A644BE" w:rsidRPr="00721944" w:rsidRDefault="009459D2">
            <w:pPr>
              <w:pStyle w:val="TableBody"/>
              <w:jc w:val="right"/>
              <w:rPr>
                <w:rFonts w:ascii="Arial" w:hAnsi="Arial"/>
                <w:b/>
                <w:sz w:val="26"/>
              </w:rPr>
            </w:pPr>
            <w:r>
              <w:rPr>
                <w:rFonts w:ascii="Arial" w:hAnsi="Arial"/>
                <w:b/>
                <w:sz w:val="26"/>
                <w:u w:val="single"/>
              </w:rPr>
              <w:t>3</w:t>
            </w:r>
            <w:r w:rsidR="00A644BE" w:rsidRPr="00721944">
              <w:rPr>
                <w:rFonts w:ascii="Arial" w:hAnsi="Arial"/>
                <w:b/>
                <w:sz w:val="26"/>
                <w:u w:val="single"/>
              </w:rPr>
              <w:t>,</w:t>
            </w:r>
            <w:r>
              <w:rPr>
                <w:rFonts w:ascii="Arial" w:hAnsi="Arial"/>
                <w:b/>
                <w:sz w:val="26"/>
                <w:u w:val="single"/>
              </w:rPr>
              <w:t>0</w:t>
            </w:r>
            <w:r w:rsidR="00A644BE" w:rsidRPr="00721944">
              <w:rPr>
                <w:rFonts w:ascii="Arial" w:hAnsi="Arial"/>
                <w:b/>
                <w:sz w:val="26"/>
                <w:u w:val="single"/>
              </w:rPr>
              <w:t>00</w:t>
            </w:r>
          </w:p>
        </w:tc>
      </w:tr>
      <w:tr w:rsidR="009459D2" w14:paraId="562F48D1" w14:textId="77777777" w:rsidTr="00A644BE">
        <w:trPr>
          <w:gridAfter w:val="1"/>
          <w:wAfter w:w="43" w:type="dxa"/>
          <w:trHeight w:val="90"/>
        </w:trPr>
        <w:tc>
          <w:tcPr>
            <w:tcW w:w="3456" w:type="dxa"/>
            <w:gridSpan w:val="2"/>
          </w:tcPr>
          <w:p w14:paraId="6B983982" w14:textId="77777777" w:rsidR="009459D2" w:rsidRDefault="009459D2" w:rsidP="009459D2">
            <w:pPr>
              <w:pStyle w:val="TableBody"/>
              <w:tabs>
                <w:tab w:val="left" w:leader="dot" w:pos="3096"/>
              </w:tabs>
              <w:rPr>
                <w:rFonts w:ascii="Arial" w:hAnsi="Arial"/>
                <w:b/>
                <w:sz w:val="26"/>
              </w:rPr>
            </w:pPr>
          </w:p>
        </w:tc>
        <w:tc>
          <w:tcPr>
            <w:tcW w:w="1080" w:type="dxa"/>
          </w:tcPr>
          <w:p w14:paraId="49E3160E" w14:textId="77777777" w:rsidR="009459D2" w:rsidRPr="004C5FF8" w:rsidRDefault="009459D2" w:rsidP="009459D2">
            <w:pPr>
              <w:pStyle w:val="TableBody"/>
              <w:jc w:val="right"/>
              <w:rPr>
                <w:rFonts w:ascii="Arial" w:hAnsi="Arial"/>
                <w:b/>
                <w:sz w:val="26"/>
                <w:u w:val="single"/>
              </w:rPr>
            </w:pPr>
          </w:p>
        </w:tc>
        <w:tc>
          <w:tcPr>
            <w:tcW w:w="288" w:type="dxa"/>
          </w:tcPr>
          <w:p w14:paraId="27D1EB3B" w14:textId="77777777" w:rsidR="009459D2" w:rsidRDefault="009459D2" w:rsidP="009459D2">
            <w:pPr>
              <w:pStyle w:val="TableBody"/>
              <w:rPr>
                <w:rFonts w:ascii="Arial" w:hAnsi="Arial"/>
                <w:b/>
                <w:sz w:val="26"/>
              </w:rPr>
            </w:pPr>
          </w:p>
        </w:tc>
        <w:tc>
          <w:tcPr>
            <w:tcW w:w="3636" w:type="dxa"/>
          </w:tcPr>
          <w:p w14:paraId="3B3A0F99" w14:textId="5714D306" w:rsidR="009459D2" w:rsidRDefault="009459D2" w:rsidP="009459D2">
            <w:pPr>
              <w:pStyle w:val="TableBody"/>
              <w:tabs>
                <w:tab w:val="left" w:leader="dot" w:pos="3096"/>
              </w:tabs>
              <w:rPr>
                <w:rFonts w:ascii="Arial" w:hAnsi="Arial"/>
                <w:b/>
                <w:sz w:val="26"/>
              </w:rPr>
            </w:pPr>
            <w:r>
              <w:rPr>
                <w:rFonts w:ascii="Arial" w:hAnsi="Arial"/>
                <w:b/>
                <w:sz w:val="26"/>
              </w:rPr>
              <w:t>Ending Retained Earnings</w:t>
            </w:r>
            <w:proofErr w:type="gramStart"/>
            <w:r>
              <w:rPr>
                <w:rFonts w:ascii="Arial" w:hAnsi="Arial"/>
                <w:b/>
                <w:sz w:val="26"/>
              </w:rPr>
              <w:t>..</w:t>
            </w:r>
            <w:proofErr w:type="gramEnd"/>
            <w:r>
              <w:rPr>
                <w:rFonts w:ascii="Arial" w:hAnsi="Arial"/>
                <w:b/>
                <w:sz w:val="26"/>
              </w:rPr>
              <w:t xml:space="preserve">           </w:t>
            </w:r>
          </w:p>
        </w:tc>
        <w:tc>
          <w:tcPr>
            <w:tcW w:w="1080" w:type="dxa"/>
          </w:tcPr>
          <w:p w14:paraId="3D754044" w14:textId="27BDE4B2" w:rsidR="009459D2" w:rsidRDefault="009459D2" w:rsidP="009459D2">
            <w:pPr>
              <w:pStyle w:val="TableBody"/>
              <w:jc w:val="right"/>
              <w:rPr>
                <w:rFonts w:ascii="Arial" w:hAnsi="Arial"/>
                <w:b/>
                <w:sz w:val="26"/>
                <w:u w:val="double"/>
              </w:rPr>
            </w:pPr>
            <w:r>
              <w:rPr>
                <w:rFonts w:ascii="Arial" w:hAnsi="Arial"/>
                <w:b/>
                <w:sz w:val="26"/>
                <w:u w:val="single"/>
              </w:rPr>
              <w:t>1</w:t>
            </w:r>
            <w:r w:rsidRPr="00721944">
              <w:rPr>
                <w:rFonts w:ascii="Arial" w:hAnsi="Arial"/>
                <w:b/>
                <w:sz w:val="26"/>
                <w:u w:val="single"/>
              </w:rPr>
              <w:t>,700</w:t>
            </w:r>
          </w:p>
        </w:tc>
      </w:tr>
      <w:tr w:rsidR="009459D2" w14:paraId="43D2DA5D" w14:textId="77777777" w:rsidTr="00A644BE">
        <w:trPr>
          <w:gridAfter w:val="1"/>
          <w:wAfter w:w="43" w:type="dxa"/>
          <w:trHeight w:val="90"/>
        </w:trPr>
        <w:tc>
          <w:tcPr>
            <w:tcW w:w="3456" w:type="dxa"/>
            <w:gridSpan w:val="2"/>
          </w:tcPr>
          <w:p w14:paraId="0771D172" w14:textId="57602F86" w:rsidR="009459D2" w:rsidRDefault="009459D2" w:rsidP="009459D2">
            <w:pPr>
              <w:pStyle w:val="TableBody"/>
              <w:tabs>
                <w:tab w:val="left" w:leader="dot" w:pos="3096"/>
              </w:tabs>
              <w:rPr>
                <w:rFonts w:ascii="Arial" w:hAnsi="Arial"/>
                <w:b/>
                <w:sz w:val="26"/>
              </w:rPr>
            </w:pPr>
            <w:r>
              <w:rPr>
                <w:rFonts w:ascii="Arial" w:hAnsi="Arial"/>
                <w:b/>
                <w:sz w:val="26"/>
              </w:rPr>
              <w:t>Supplies</w:t>
            </w:r>
            <w:r>
              <w:rPr>
                <w:rFonts w:ascii="Arial" w:hAnsi="Arial"/>
                <w:b/>
                <w:sz w:val="26"/>
              </w:rPr>
              <w:tab/>
            </w:r>
          </w:p>
        </w:tc>
        <w:tc>
          <w:tcPr>
            <w:tcW w:w="1080" w:type="dxa"/>
          </w:tcPr>
          <w:p w14:paraId="347CA794" w14:textId="77777777" w:rsidR="009459D2" w:rsidRPr="004C5FF8" w:rsidRDefault="009459D2" w:rsidP="009459D2">
            <w:pPr>
              <w:pStyle w:val="TableBody"/>
              <w:jc w:val="right"/>
              <w:rPr>
                <w:rFonts w:ascii="Arial" w:hAnsi="Arial"/>
                <w:b/>
                <w:sz w:val="26"/>
                <w:u w:val="single"/>
              </w:rPr>
            </w:pPr>
            <w:r w:rsidRPr="004C5FF8">
              <w:rPr>
                <w:rFonts w:ascii="Arial" w:hAnsi="Arial"/>
                <w:b/>
                <w:sz w:val="26"/>
                <w:u w:val="single"/>
              </w:rPr>
              <w:t>100</w:t>
            </w:r>
          </w:p>
        </w:tc>
        <w:tc>
          <w:tcPr>
            <w:tcW w:w="288" w:type="dxa"/>
          </w:tcPr>
          <w:p w14:paraId="2D35B634" w14:textId="77777777" w:rsidR="009459D2" w:rsidRDefault="009459D2" w:rsidP="009459D2">
            <w:pPr>
              <w:pStyle w:val="TableBody"/>
              <w:rPr>
                <w:rFonts w:ascii="Arial" w:hAnsi="Arial"/>
                <w:b/>
                <w:sz w:val="26"/>
              </w:rPr>
            </w:pPr>
          </w:p>
        </w:tc>
        <w:tc>
          <w:tcPr>
            <w:tcW w:w="3636" w:type="dxa"/>
          </w:tcPr>
          <w:p w14:paraId="009BAFC7" w14:textId="116F74B3" w:rsidR="009459D2" w:rsidRDefault="009459D2" w:rsidP="009459D2">
            <w:pPr>
              <w:pStyle w:val="TableBody"/>
              <w:tabs>
                <w:tab w:val="left" w:leader="dot" w:pos="3096"/>
              </w:tabs>
              <w:rPr>
                <w:rFonts w:ascii="Arial" w:hAnsi="Arial"/>
                <w:b/>
                <w:sz w:val="26"/>
              </w:rPr>
            </w:pPr>
            <w:r>
              <w:rPr>
                <w:rFonts w:ascii="Arial" w:hAnsi="Arial"/>
                <w:b/>
                <w:sz w:val="26"/>
              </w:rPr>
              <w:t xml:space="preserve">Total liabilities and </w:t>
            </w:r>
            <w:r>
              <w:rPr>
                <w:rFonts w:ascii="Arial" w:hAnsi="Arial"/>
                <w:b/>
                <w:sz w:val="26"/>
              </w:rPr>
              <w:br/>
            </w:r>
            <w:proofErr w:type="gramStart"/>
            <w:r>
              <w:rPr>
                <w:rFonts w:ascii="Arial" w:hAnsi="Arial"/>
                <w:b/>
                <w:sz w:val="26"/>
              </w:rPr>
              <w:t xml:space="preserve">    equity</w:t>
            </w:r>
            <w:proofErr w:type="gramEnd"/>
            <w:r>
              <w:rPr>
                <w:rFonts w:ascii="Arial" w:hAnsi="Arial"/>
                <w:b/>
                <w:sz w:val="26"/>
              </w:rPr>
              <w:tab/>
            </w:r>
          </w:p>
        </w:tc>
        <w:tc>
          <w:tcPr>
            <w:tcW w:w="1080" w:type="dxa"/>
          </w:tcPr>
          <w:p w14:paraId="6FB31253" w14:textId="5D4D8409" w:rsidR="009459D2" w:rsidRPr="00721944" w:rsidRDefault="009459D2" w:rsidP="009459D2">
            <w:pPr>
              <w:pStyle w:val="TableBody"/>
              <w:jc w:val="right"/>
              <w:rPr>
                <w:rFonts w:ascii="Arial" w:hAnsi="Arial"/>
                <w:b/>
                <w:sz w:val="26"/>
                <w:u w:val="single"/>
              </w:rPr>
            </w:pPr>
            <w:r>
              <w:rPr>
                <w:rFonts w:ascii="Arial" w:hAnsi="Arial"/>
                <w:b/>
                <w:sz w:val="26"/>
                <w:u w:val="double"/>
              </w:rPr>
              <w:br/>
              <w:t>$4,800</w:t>
            </w:r>
          </w:p>
        </w:tc>
      </w:tr>
      <w:tr w:rsidR="009459D2" w14:paraId="7C4F7287" w14:textId="77777777" w:rsidTr="00A644BE">
        <w:trPr>
          <w:gridAfter w:val="1"/>
          <w:wAfter w:w="43" w:type="dxa"/>
          <w:trHeight w:val="387"/>
        </w:trPr>
        <w:tc>
          <w:tcPr>
            <w:tcW w:w="3456" w:type="dxa"/>
            <w:gridSpan w:val="2"/>
          </w:tcPr>
          <w:p w14:paraId="0B0FE97F" w14:textId="53C2992B" w:rsidR="009459D2" w:rsidRDefault="009459D2" w:rsidP="009459D2">
            <w:pPr>
              <w:pStyle w:val="TableBody"/>
              <w:tabs>
                <w:tab w:val="left" w:leader="dot" w:pos="3096"/>
              </w:tabs>
              <w:rPr>
                <w:rFonts w:ascii="Arial" w:hAnsi="Arial"/>
                <w:b/>
                <w:sz w:val="26"/>
              </w:rPr>
            </w:pPr>
            <w:r>
              <w:rPr>
                <w:rFonts w:ascii="Arial" w:hAnsi="Arial"/>
                <w:b/>
                <w:sz w:val="26"/>
              </w:rPr>
              <w:t>Total Assets</w:t>
            </w:r>
            <w:r>
              <w:rPr>
                <w:rFonts w:ascii="Arial" w:hAnsi="Arial"/>
                <w:b/>
                <w:sz w:val="26"/>
              </w:rPr>
              <w:tab/>
            </w:r>
          </w:p>
        </w:tc>
        <w:tc>
          <w:tcPr>
            <w:tcW w:w="1080" w:type="dxa"/>
          </w:tcPr>
          <w:p w14:paraId="7C7D5A17" w14:textId="6B7AE34E" w:rsidR="009459D2" w:rsidRDefault="009459D2" w:rsidP="009459D2">
            <w:pPr>
              <w:pStyle w:val="TableBody"/>
              <w:rPr>
                <w:rFonts w:ascii="Arial" w:hAnsi="Arial"/>
                <w:b/>
                <w:sz w:val="26"/>
                <w:u w:val="double"/>
              </w:rPr>
            </w:pPr>
            <w:r>
              <w:rPr>
                <w:rFonts w:ascii="Arial" w:hAnsi="Arial"/>
                <w:b/>
                <w:sz w:val="26"/>
                <w:u w:val="double"/>
              </w:rPr>
              <w:t>$4,800</w:t>
            </w:r>
          </w:p>
        </w:tc>
        <w:tc>
          <w:tcPr>
            <w:tcW w:w="288" w:type="dxa"/>
          </w:tcPr>
          <w:p w14:paraId="6FF623F5" w14:textId="77777777" w:rsidR="009459D2" w:rsidRDefault="009459D2" w:rsidP="009459D2">
            <w:pPr>
              <w:pStyle w:val="TableBody"/>
              <w:rPr>
                <w:rFonts w:ascii="Arial" w:hAnsi="Arial"/>
                <w:b/>
                <w:sz w:val="26"/>
              </w:rPr>
            </w:pPr>
          </w:p>
        </w:tc>
        <w:tc>
          <w:tcPr>
            <w:tcW w:w="3636" w:type="dxa"/>
          </w:tcPr>
          <w:p w14:paraId="50CE54BB" w14:textId="01CF38F2" w:rsidR="009459D2" w:rsidRDefault="009459D2" w:rsidP="009459D2">
            <w:pPr>
              <w:pStyle w:val="TableBody"/>
              <w:tabs>
                <w:tab w:val="left" w:leader="dot" w:pos="3096"/>
              </w:tabs>
              <w:rPr>
                <w:rFonts w:ascii="Arial" w:hAnsi="Arial"/>
                <w:b/>
                <w:sz w:val="26"/>
              </w:rPr>
            </w:pPr>
          </w:p>
        </w:tc>
        <w:tc>
          <w:tcPr>
            <w:tcW w:w="1080" w:type="dxa"/>
          </w:tcPr>
          <w:p w14:paraId="169564F9" w14:textId="05C85011" w:rsidR="009459D2" w:rsidRDefault="009459D2" w:rsidP="009459D2">
            <w:pPr>
              <w:pStyle w:val="TableBody"/>
              <w:jc w:val="right"/>
              <w:rPr>
                <w:rFonts w:ascii="Arial" w:hAnsi="Arial"/>
                <w:b/>
                <w:sz w:val="26"/>
                <w:u w:val="double"/>
              </w:rPr>
            </w:pPr>
          </w:p>
        </w:tc>
      </w:tr>
      <w:tr w:rsidR="009459D2" w14:paraId="1E972849" w14:textId="77777777" w:rsidTr="00A644BE">
        <w:trPr>
          <w:gridAfter w:val="1"/>
          <w:wAfter w:w="43" w:type="dxa"/>
        </w:trPr>
        <w:tc>
          <w:tcPr>
            <w:tcW w:w="3456" w:type="dxa"/>
            <w:gridSpan w:val="2"/>
          </w:tcPr>
          <w:p w14:paraId="0EE9AF97" w14:textId="77777777" w:rsidR="009459D2" w:rsidRDefault="009459D2" w:rsidP="009459D2">
            <w:pPr>
              <w:pStyle w:val="TableBody"/>
              <w:rPr>
                <w:rFonts w:ascii="Arial" w:hAnsi="Arial"/>
                <w:b/>
                <w:sz w:val="26"/>
              </w:rPr>
            </w:pPr>
          </w:p>
        </w:tc>
        <w:tc>
          <w:tcPr>
            <w:tcW w:w="1080" w:type="dxa"/>
          </w:tcPr>
          <w:p w14:paraId="3601E1CA" w14:textId="77777777" w:rsidR="009459D2" w:rsidRDefault="009459D2" w:rsidP="009459D2">
            <w:pPr>
              <w:pStyle w:val="TableBody"/>
              <w:jc w:val="right"/>
              <w:rPr>
                <w:rFonts w:ascii="Arial" w:hAnsi="Arial"/>
                <w:b/>
                <w:sz w:val="26"/>
              </w:rPr>
            </w:pPr>
          </w:p>
        </w:tc>
        <w:tc>
          <w:tcPr>
            <w:tcW w:w="288" w:type="dxa"/>
          </w:tcPr>
          <w:p w14:paraId="013FC320" w14:textId="77777777" w:rsidR="009459D2" w:rsidRDefault="009459D2" w:rsidP="009459D2">
            <w:pPr>
              <w:pStyle w:val="TableBody"/>
              <w:rPr>
                <w:rFonts w:ascii="Arial" w:hAnsi="Arial"/>
                <w:b/>
                <w:sz w:val="26"/>
              </w:rPr>
            </w:pPr>
          </w:p>
        </w:tc>
        <w:tc>
          <w:tcPr>
            <w:tcW w:w="3636" w:type="dxa"/>
          </w:tcPr>
          <w:p w14:paraId="062D53B5" w14:textId="77777777" w:rsidR="009459D2" w:rsidRDefault="009459D2" w:rsidP="009459D2">
            <w:pPr>
              <w:pStyle w:val="TableBody"/>
              <w:tabs>
                <w:tab w:val="left" w:leader="dot" w:pos="3096"/>
              </w:tabs>
              <w:rPr>
                <w:rFonts w:ascii="Arial" w:hAnsi="Arial"/>
                <w:b/>
                <w:sz w:val="26"/>
              </w:rPr>
            </w:pPr>
          </w:p>
        </w:tc>
        <w:tc>
          <w:tcPr>
            <w:tcW w:w="1080" w:type="dxa"/>
          </w:tcPr>
          <w:p w14:paraId="13F0F942" w14:textId="77777777" w:rsidR="009459D2" w:rsidRDefault="009459D2" w:rsidP="009459D2">
            <w:pPr>
              <w:pStyle w:val="TableBody"/>
              <w:jc w:val="right"/>
              <w:rPr>
                <w:rFonts w:ascii="Arial" w:hAnsi="Arial"/>
                <w:b/>
                <w:sz w:val="26"/>
              </w:rPr>
            </w:pPr>
          </w:p>
        </w:tc>
      </w:tr>
    </w:tbl>
    <w:p w14:paraId="27F141C8" w14:textId="77777777" w:rsidR="008C15BA" w:rsidRPr="004C5FF8" w:rsidRDefault="008C15BA">
      <w:pPr>
        <w:pStyle w:val="BodyText"/>
        <w:ind w:left="576" w:hanging="576"/>
        <w:rPr>
          <w:rFonts w:ascii="Arial" w:hAnsi="Arial"/>
          <w:b/>
          <w:sz w:val="26"/>
        </w:rPr>
      </w:pPr>
    </w:p>
    <w:p w14:paraId="6D7569B9" w14:textId="3ADA5C76" w:rsidR="007A1C69" w:rsidRDefault="00F2677E">
      <w:pPr>
        <w:pStyle w:val="BodyText"/>
        <w:ind w:left="576" w:hanging="576"/>
        <w:rPr>
          <w:rFonts w:ascii="Arial" w:hAnsi="Arial"/>
          <w:b/>
          <w:sz w:val="26"/>
        </w:rPr>
      </w:pPr>
      <w:r>
        <w:rPr>
          <w:rFonts w:ascii="Arial" w:hAnsi="Arial"/>
          <w:b/>
          <w:sz w:val="26"/>
        </w:rPr>
        <w:t>6</w:t>
      </w:r>
      <w:r w:rsidR="007A1C69">
        <w:rPr>
          <w:rFonts w:ascii="Arial" w:hAnsi="Arial"/>
          <w:b/>
          <w:sz w:val="26"/>
        </w:rPr>
        <w:t>.</w:t>
      </w:r>
      <w:r w:rsidR="007A1C69">
        <w:rPr>
          <w:rFonts w:ascii="Arial" w:hAnsi="Arial"/>
          <w:b/>
          <w:sz w:val="26"/>
        </w:rPr>
        <w:tab/>
        <w:t xml:space="preserve">First, note that </w:t>
      </w:r>
      <w:r w:rsidR="009459D2">
        <w:rPr>
          <w:rFonts w:ascii="Arial" w:hAnsi="Arial"/>
          <w:b/>
          <w:sz w:val="26"/>
        </w:rPr>
        <w:t xml:space="preserve">Common stock </w:t>
      </w:r>
      <w:r w:rsidR="007A1C69">
        <w:rPr>
          <w:rFonts w:ascii="Arial" w:hAnsi="Arial"/>
          <w:b/>
          <w:sz w:val="26"/>
        </w:rPr>
        <w:t>($</w:t>
      </w:r>
      <w:r w:rsidR="00596721">
        <w:rPr>
          <w:rFonts w:ascii="Arial" w:hAnsi="Arial"/>
          <w:b/>
          <w:sz w:val="26"/>
        </w:rPr>
        <w:t>3</w:t>
      </w:r>
      <w:r w:rsidR="007A1C69">
        <w:rPr>
          <w:rFonts w:ascii="Arial" w:hAnsi="Arial"/>
          <w:b/>
          <w:sz w:val="26"/>
        </w:rPr>
        <w:t xml:space="preserve">,000) and </w:t>
      </w:r>
      <w:r w:rsidR="009459D2">
        <w:rPr>
          <w:rFonts w:ascii="Arial" w:hAnsi="Arial"/>
          <w:b/>
          <w:sz w:val="26"/>
        </w:rPr>
        <w:t>Dividends</w:t>
      </w:r>
      <w:r w:rsidR="00D641A0">
        <w:rPr>
          <w:rFonts w:ascii="Arial" w:hAnsi="Arial"/>
          <w:b/>
          <w:sz w:val="26"/>
        </w:rPr>
        <w:t xml:space="preserve"> </w:t>
      </w:r>
      <w:r w:rsidR="007A1C69">
        <w:rPr>
          <w:rFonts w:ascii="Arial" w:hAnsi="Arial"/>
          <w:b/>
          <w:sz w:val="26"/>
        </w:rPr>
        <w:t xml:space="preserve">($2,000) affect the cash balance but do not affect </w:t>
      </w:r>
      <w:r w:rsidR="00C32B24">
        <w:rPr>
          <w:rFonts w:ascii="Arial" w:hAnsi="Arial"/>
          <w:b/>
          <w:sz w:val="26"/>
        </w:rPr>
        <w:t xml:space="preserve">the </w:t>
      </w:r>
      <w:r w:rsidR="007A1C69">
        <w:rPr>
          <w:rFonts w:ascii="Arial" w:hAnsi="Arial"/>
          <w:b/>
          <w:sz w:val="26"/>
        </w:rPr>
        <w:t xml:space="preserve">amount of net income earned during the period. Also, revenues in the amount of $600 </w:t>
      </w:r>
      <w:r w:rsidR="00BE25DD">
        <w:rPr>
          <w:rFonts w:ascii="Arial" w:hAnsi="Arial"/>
          <w:b/>
          <w:sz w:val="26"/>
        </w:rPr>
        <w:t xml:space="preserve">(March 21) </w:t>
      </w:r>
      <w:r w:rsidR="007A1C69">
        <w:rPr>
          <w:rFonts w:ascii="Arial" w:hAnsi="Arial"/>
          <w:b/>
          <w:sz w:val="26"/>
        </w:rPr>
        <w:t xml:space="preserve">are reflected in </w:t>
      </w:r>
      <w:r w:rsidR="00BE25DD">
        <w:rPr>
          <w:rFonts w:ascii="Arial" w:hAnsi="Arial"/>
          <w:b/>
          <w:sz w:val="26"/>
        </w:rPr>
        <w:t>net income</w:t>
      </w:r>
      <w:r w:rsidR="000E1C65">
        <w:rPr>
          <w:rFonts w:ascii="Arial" w:hAnsi="Arial"/>
          <w:b/>
          <w:sz w:val="26"/>
        </w:rPr>
        <w:t>,</w:t>
      </w:r>
      <w:r w:rsidR="008C6EB6">
        <w:rPr>
          <w:rFonts w:ascii="Arial" w:hAnsi="Arial"/>
          <w:b/>
          <w:sz w:val="26"/>
        </w:rPr>
        <w:t xml:space="preserve"> </w:t>
      </w:r>
      <w:r w:rsidR="007A1C69">
        <w:rPr>
          <w:rFonts w:ascii="Arial" w:hAnsi="Arial"/>
          <w:b/>
          <w:sz w:val="26"/>
        </w:rPr>
        <w:t>but have not yet been collected. As such, these revenues did not impact the cash balance</w:t>
      </w:r>
      <w:r w:rsidR="00BE25DD">
        <w:rPr>
          <w:rFonts w:ascii="Arial" w:hAnsi="Arial"/>
          <w:b/>
          <w:sz w:val="26"/>
        </w:rPr>
        <w:t>.</w:t>
      </w:r>
    </w:p>
    <w:sectPr w:rsidR="007A1C69" w:rsidSect="00BC4842">
      <w:headerReference w:type="default" r:id="rId9"/>
      <w:footerReference w:type="even" r:id="rId10"/>
      <w:footerReference w:type="default" r:id="rId11"/>
      <w:type w:val="oddPage"/>
      <w:pgSz w:w="12240" w:h="15840" w:code="1"/>
      <w:pgMar w:top="720" w:right="1620" w:bottom="720" w:left="72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8D32CC" w14:textId="77777777" w:rsidR="00D23FF8" w:rsidRDefault="00D23FF8">
      <w:r>
        <w:separator/>
      </w:r>
    </w:p>
  </w:endnote>
  <w:endnote w:type="continuationSeparator" w:id="0">
    <w:p w14:paraId="2A0FA36B" w14:textId="77777777" w:rsidR="00D23FF8" w:rsidRDefault="00D23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STIX MathJax Main">
    <w:altName w:val="Cambria"/>
    <w:panose1 w:val="00000000000000000000"/>
    <w:charset w:val="00"/>
    <w:family w:val="roman"/>
    <w:notTrueType/>
    <w:pitch w:val="default"/>
    <w:sig w:usb0="00000003" w:usb1="00000000" w:usb2="00000000" w:usb3="00000000" w:csb0="00000001" w:csb1="00000000"/>
  </w:font>
  <w:font w:name="AvenirLTPro-Heavy">
    <w:altName w:val="Times New Roman"/>
    <w:charset w:val="00"/>
    <w:family w:val="auto"/>
    <w:pitch w:val="default"/>
  </w:font>
  <w:font w:name="AvenirLTPro-Light">
    <w:altName w:val="Times New Roman"/>
    <w:charset w:val="00"/>
    <w:family w:val="auto"/>
    <w:pitch w:val="default"/>
  </w:font>
  <w:font w:name="ArumSansRegular">
    <w:altName w:val="Calibri"/>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D3EDC" w14:textId="77777777" w:rsidR="00D23FF8" w:rsidRPr="00A045C5" w:rsidRDefault="00D23FF8" w:rsidP="00A045C5">
    <w:pPr>
      <w:widowControl w:val="0"/>
      <w:autoSpaceDE w:val="0"/>
      <w:autoSpaceDN w:val="0"/>
      <w:ind w:right="360"/>
      <w:rPr>
        <w:sz w:val="20"/>
      </w:rPr>
    </w:pPr>
    <w:r w:rsidRPr="00A045C5">
      <w:rPr>
        <w:snapToGrid w:val="0"/>
        <w:color w:val="000000"/>
        <w:sz w:val="16"/>
        <w:szCs w:val="16"/>
      </w:rPr>
      <w:t xml:space="preserve">© 2013 by McGraw-Hill Education. This is proprietary material solely for authorized instructor use. Not authorized for sale or distribution in any manner. This document may not be copied, scanned, duplicated, forwarded, distributed, or posted on a website, in whole or part.  </w:t>
    </w:r>
  </w:p>
  <w:p w14:paraId="5FC1609A" w14:textId="77777777" w:rsidR="00D23FF8" w:rsidRDefault="00D23FF8">
    <w:pPr>
      <w:pStyle w:val="Footer"/>
      <w:tabs>
        <w:tab w:val="clear" w:pos="8640"/>
        <w:tab w:val="right" w:pos="9360"/>
      </w:tabs>
      <w:ind w:right="360"/>
      <w:jc w:val="left"/>
      <w:rPr>
        <w:i/>
        <w:u w:val="single"/>
      </w:rPr>
    </w:pPr>
    <w:r>
      <w:rPr>
        <w:i/>
        <w:u w:val="single"/>
      </w:rPr>
      <w:tab/>
    </w:r>
    <w:r>
      <w:rPr>
        <w:i/>
        <w:u w:val="single"/>
      </w:rPr>
      <w:tab/>
    </w:r>
  </w:p>
  <w:p w14:paraId="18A3D641" w14:textId="77777777" w:rsidR="00D23FF8" w:rsidRDefault="00D23FF8">
    <w:pPr>
      <w:pStyle w:val="Footer"/>
      <w:tabs>
        <w:tab w:val="clear" w:pos="8640"/>
        <w:tab w:val="right" w:pos="9360"/>
      </w:tabs>
      <w:jc w:val="left"/>
      <w:rPr>
        <w:i/>
      </w:rPr>
    </w:pPr>
    <w:r>
      <w:rPr>
        <w:rStyle w:val="PageNumber"/>
        <w:i/>
      </w:rPr>
      <w:fldChar w:fldCharType="begin"/>
    </w:r>
    <w:r>
      <w:rPr>
        <w:rStyle w:val="PageNumber"/>
        <w:i/>
      </w:rPr>
      <w:instrText xml:space="preserve"> PAGE </w:instrText>
    </w:r>
    <w:r>
      <w:rPr>
        <w:rStyle w:val="PageNumber"/>
        <w:i/>
      </w:rPr>
      <w:fldChar w:fldCharType="separate"/>
    </w:r>
    <w:r>
      <w:rPr>
        <w:rStyle w:val="PageNumber"/>
        <w:i/>
        <w:noProof/>
      </w:rPr>
      <w:t>48</w:t>
    </w:r>
    <w:r>
      <w:rPr>
        <w:rStyle w:val="PageNumber"/>
        <w:i/>
      </w:rPr>
      <w:fldChar w:fldCharType="end"/>
    </w:r>
    <w:r>
      <w:rPr>
        <w:rStyle w:val="PageNumber"/>
        <w:i/>
      </w:rPr>
      <w:tab/>
    </w:r>
    <w:r>
      <w:rPr>
        <w:rStyle w:val="PageNumber"/>
        <w:i/>
      </w:rPr>
      <w:tab/>
      <w:t>Fundamental Accounting Principles, 21/e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78C89" w14:textId="77777777" w:rsidR="00D23FF8" w:rsidRDefault="00D23FF8" w:rsidP="00721944">
    <w:pPr>
      <w:pStyle w:val="Footer"/>
      <w:ind w:left="720"/>
      <w:rPr>
        <w:color w:val="000000"/>
        <w:sz w:val="16"/>
        <w:szCs w:val="16"/>
      </w:rPr>
    </w:pPr>
    <w:r w:rsidRPr="00E71D97">
      <w:rPr>
        <w:color w:val="000000"/>
        <w:sz w:val="16"/>
        <w:szCs w:val="16"/>
      </w:rPr>
      <w:t>Copyright</w:t>
    </w:r>
    <w:r>
      <w:rPr>
        <w:color w:val="000000"/>
        <w:sz w:val="16"/>
        <w:szCs w:val="16"/>
      </w:rPr>
      <w:t xml:space="preserve"> © 2019 McGraw-Hill Education. </w:t>
    </w:r>
    <w:r w:rsidRPr="00E71D97">
      <w:rPr>
        <w:color w:val="000000"/>
        <w:sz w:val="16"/>
        <w:szCs w:val="16"/>
      </w:rPr>
      <w:t xml:space="preserve">All rights reserved. </w:t>
    </w:r>
  </w:p>
  <w:p w14:paraId="406A4256" w14:textId="42470C4E" w:rsidR="00D23FF8" w:rsidRPr="00E71D97" w:rsidRDefault="00D23FF8" w:rsidP="00721944">
    <w:pPr>
      <w:pStyle w:val="Footer"/>
      <w:ind w:left="720"/>
      <w:rPr>
        <w:color w:val="000000"/>
        <w:sz w:val="22"/>
        <w:szCs w:val="22"/>
      </w:rPr>
    </w:pPr>
    <w:r w:rsidRPr="00E71D97">
      <w:rPr>
        <w:color w:val="000000"/>
        <w:sz w:val="16"/>
        <w:szCs w:val="16"/>
      </w:rPr>
      <w:t>No reproduction or distribution without the prior written consent of McGraw-Hill Education</w:t>
    </w:r>
    <w:r w:rsidRPr="00E71D97">
      <w:rPr>
        <w:color w:val="000000"/>
        <w:sz w:val="22"/>
        <w:szCs w:val="22"/>
      </w:rPr>
      <w:t>.</w:t>
    </w:r>
  </w:p>
  <w:p w14:paraId="477FAF70" w14:textId="77777777" w:rsidR="00D23FF8" w:rsidRDefault="00D23FF8" w:rsidP="00721944">
    <w:pPr>
      <w:pStyle w:val="Footer"/>
      <w:tabs>
        <w:tab w:val="clear" w:pos="8640"/>
        <w:tab w:val="right" w:pos="9360"/>
      </w:tabs>
      <w:rPr>
        <w:i/>
      </w:rPr>
    </w:pPr>
    <w:r>
      <w:rPr>
        <w:i/>
      </w:rPr>
      <w:t>2-</w:t>
    </w:r>
    <w:r>
      <w:rPr>
        <w:rStyle w:val="PageNumber"/>
        <w:i/>
      </w:rPr>
      <w:fldChar w:fldCharType="begin"/>
    </w:r>
    <w:r>
      <w:rPr>
        <w:rStyle w:val="PageNumber"/>
        <w:i/>
      </w:rPr>
      <w:instrText xml:space="preserve"> PAGE </w:instrText>
    </w:r>
    <w:r>
      <w:rPr>
        <w:rStyle w:val="PageNumber"/>
        <w:i/>
      </w:rPr>
      <w:fldChar w:fldCharType="separate"/>
    </w:r>
    <w:r w:rsidR="00066052">
      <w:rPr>
        <w:rStyle w:val="PageNumber"/>
        <w:i/>
        <w:noProof/>
      </w:rPr>
      <w:t>5</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EF1B1" w14:textId="77777777" w:rsidR="00D23FF8" w:rsidRDefault="00D23FF8">
      <w:r>
        <w:separator/>
      </w:r>
    </w:p>
  </w:footnote>
  <w:footnote w:type="continuationSeparator" w:id="0">
    <w:p w14:paraId="3D09020B" w14:textId="77777777" w:rsidR="00D23FF8" w:rsidRDefault="00D23F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C8189" w14:textId="7A8AFFF1" w:rsidR="00D23FF8" w:rsidRDefault="00D23FF8" w:rsidP="00DF4B0B">
    <w:pPr>
      <w:pStyle w:val="Header"/>
      <w:jc w:val="center"/>
      <w:rPr>
        <w:rFonts w:ascii="Arial" w:hAnsi="Arial" w:cs="Arial"/>
        <w:b/>
      </w:rPr>
    </w:pPr>
    <w:r>
      <w:t>Financial and Managerial Accounting, 8</w:t>
    </w:r>
    <w:r w:rsidRPr="00704FB1">
      <w:rPr>
        <w:vertAlign w:val="superscript"/>
      </w:rPr>
      <w:t>th</w:t>
    </w:r>
    <w:r>
      <w:t xml:space="preserve"> Edition</w:t>
    </w:r>
  </w:p>
  <w:p w14:paraId="0DF24B33" w14:textId="77777777" w:rsidR="00D23FF8" w:rsidRDefault="00D23FF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0FB1"/>
    <w:multiLevelType w:val="hybridMultilevel"/>
    <w:tmpl w:val="432C7186"/>
    <w:lvl w:ilvl="0" w:tplc="0409000F">
      <w:start w:val="1"/>
      <w:numFmt w:val="decimal"/>
      <w:lvlText w:val="%1."/>
      <w:lvlJc w:val="left"/>
      <w:pPr>
        <w:ind w:left="1597" w:hanging="360"/>
      </w:pPr>
      <w:rPr>
        <w:rFonts w:hint="default"/>
        <w:b w:val="0"/>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nsid w:val="051934E0"/>
    <w:multiLevelType w:val="singleLevel"/>
    <w:tmpl w:val="C44410CC"/>
    <w:lvl w:ilvl="0">
      <w:start w:val="1"/>
      <w:numFmt w:val="lowerRoman"/>
      <w:lvlText w:val="%1."/>
      <w:lvlJc w:val="left"/>
      <w:pPr>
        <w:ind w:left="1440" w:hanging="360"/>
      </w:pPr>
      <w:rPr>
        <w:rFonts w:hint="default"/>
      </w:rPr>
    </w:lvl>
  </w:abstractNum>
  <w:abstractNum w:abstractNumId="2">
    <w:nsid w:val="0BFA2BDE"/>
    <w:multiLevelType w:val="hybridMultilevel"/>
    <w:tmpl w:val="1C262DCC"/>
    <w:lvl w:ilvl="0" w:tplc="E9669888">
      <w:start w:val="1"/>
      <w:numFmt w:val="decimal"/>
      <w:lvlText w:val="%1."/>
      <w:lvlJc w:val="left"/>
      <w:pPr>
        <w:ind w:left="720" w:hanging="360"/>
      </w:pPr>
      <w:rPr>
        <w:rFonts w:ascii="Arial" w:hAnsi="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332162"/>
    <w:multiLevelType w:val="hybridMultilevel"/>
    <w:tmpl w:val="D15A06A0"/>
    <w:lvl w:ilvl="0" w:tplc="90662A6C">
      <w:start w:val="1"/>
      <w:numFmt w:val="decimal"/>
      <w:lvlText w:val="%1."/>
      <w:lvlJc w:val="left"/>
      <w:pPr>
        <w:ind w:left="1440" w:hanging="360"/>
      </w:pPr>
      <w:rPr>
        <w:rFonts w:hint="default"/>
        <w:b w:val="0"/>
      </w:rPr>
    </w:lvl>
    <w:lvl w:ilvl="1" w:tplc="04090019" w:tentative="1">
      <w:start w:val="1"/>
      <w:numFmt w:val="lowerLetter"/>
      <w:lvlText w:val="%2."/>
      <w:lvlJc w:val="left"/>
      <w:pPr>
        <w:ind w:left="2903" w:hanging="360"/>
      </w:pPr>
    </w:lvl>
    <w:lvl w:ilvl="2" w:tplc="0409001B" w:tentative="1">
      <w:start w:val="1"/>
      <w:numFmt w:val="lowerRoman"/>
      <w:lvlText w:val="%3."/>
      <w:lvlJc w:val="right"/>
      <w:pPr>
        <w:ind w:left="3623" w:hanging="180"/>
      </w:pPr>
    </w:lvl>
    <w:lvl w:ilvl="3" w:tplc="0409000F" w:tentative="1">
      <w:start w:val="1"/>
      <w:numFmt w:val="decimal"/>
      <w:lvlText w:val="%4."/>
      <w:lvlJc w:val="left"/>
      <w:pPr>
        <w:ind w:left="4343" w:hanging="360"/>
      </w:pPr>
    </w:lvl>
    <w:lvl w:ilvl="4" w:tplc="04090019" w:tentative="1">
      <w:start w:val="1"/>
      <w:numFmt w:val="lowerLetter"/>
      <w:lvlText w:val="%5."/>
      <w:lvlJc w:val="left"/>
      <w:pPr>
        <w:ind w:left="5063" w:hanging="360"/>
      </w:pPr>
    </w:lvl>
    <w:lvl w:ilvl="5" w:tplc="0409001B" w:tentative="1">
      <w:start w:val="1"/>
      <w:numFmt w:val="lowerRoman"/>
      <w:lvlText w:val="%6."/>
      <w:lvlJc w:val="right"/>
      <w:pPr>
        <w:ind w:left="5783" w:hanging="180"/>
      </w:pPr>
    </w:lvl>
    <w:lvl w:ilvl="6" w:tplc="0409000F" w:tentative="1">
      <w:start w:val="1"/>
      <w:numFmt w:val="decimal"/>
      <w:lvlText w:val="%7."/>
      <w:lvlJc w:val="left"/>
      <w:pPr>
        <w:ind w:left="6503" w:hanging="360"/>
      </w:pPr>
    </w:lvl>
    <w:lvl w:ilvl="7" w:tplc="04090019" w:tentative="1">
      <w:start w:val="1"/>
      <w:numFmt w:val="lowerLetter"/>
      <w:lvlText w:val="%8."/>
      <w:lvlJc w:val="left"/>
      <w:pPr>
        <w:ind w:left="7223" w:hanging="360"/>
      </w:pPr>
    </w:lvl>
    <w:lvl w:ilvl="8" w:tplc="0409001B" w:tentative="1">
      <w:start w:val="1"/>
      <w:numFmt w:val="lowerRoman"/>
      <w:lvlText w:val="%9."/>
      <w:lvlJc w:val="right"/>
      <w:pPr>
        <w:ind w:left="7943" w:hanging="180"/>
      </w:pPr>
    </w:lvl>
  </w:abstractNum>
  <w:abstractNum w:abstractNumId="4">
    <w:nsid w:val="18D27854"/>
    <w:multiLevelType w:val="hybridMultilevel"/>
    <w:tmpl w:val="0838CC54"/>
    <w:lvl w:ilvl="0" w:tplc="479C90D0">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2A26E5"/>
    <w:multiLevelType w:val="hybridMultilevel"/>
    <w:tmpl w:val="D30ACC5A"/>
    <w:lvl w:ilvl="0" w:tplc="5EEE2D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4F29EC"/>
    <w:multiLevelType w:val="hybridMultilevel"/>
    <w:tmpl w:val="1C344752"/>
    <w:lvl w:ilvl="0" w:tplc="44C8321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E56E69"/>
    <w:multiLevelType w:val="hybridMultilevel"/>
    <w:tmpl w:val="E0CA6476"/>
    <w:lvl w:ilvl="0" w:tplc="B3ECFC9E">
      <w:start w:val="1"/>
      <w:numFmt w:val="bullet"/>
      <w:lvlText w:val=""/>
      <w:lvlJc w:val="left"/>
      <w:pPr>
        <w:tabs>
          <w:tab w:val="num" w:pos="360"/>
        </w:tabs>
        <w:ind w:left="720" w:hanging="360"/>
      </w:pPr>
      <w:rPr>
        <w:rFonts w:ascii="Symbol" w:hAnsi="Symbol" w:hint="default"/>
        <w:color w:val="auto"/>
      </w:rPr>
    </w:lvl>
    <w:lvl w:ilvl="1" w:tplc="0364921A">
      <w:start w:val="1"/>
      <w:numFmt w:val="bullet"/>
      <w:lvlText w:val=""/>
      <w:lvlJc w:val="left"/>
      <w:pPr>
        <w:tabs>
          <w:tab w:val="num" w:pos="1296"/>
        </w:tabs>
        <w:ind w:left="1296" w:hanging="216"/>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E525FAD"/>
    <w:multiLevelType w:val="hybridMultilevel"/>
    <w:tmpl w:val="D0D86F3A"/>
    <w:lvl w:ilvl="0" w:tplc="A3CE997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D27AED"/>
    <w:multiLevelType w:val="singleLevel"/>
    <w:tmpl w:val="64E04BAC"/>
    <w:lvl w:ilvl="0">
      <w:start w:val="1"/>
      <w:numFmt w:val="decimal"/>
      <w:lvlText w:val="%1."/>
      <w:lvlJc w:val="left"/>
      <w:pPr>
        <w:tabs>
          <w:tab w:val="num" w:pos="1440"/>
        </w:tabs>
        <w:ind w:left="1440" w:hanging="360"/>
      </w:pPr>
      <w:rPr>
        <w:rFonts w:hint="default"/>
      </w:rPr>
    </w:lvl>
  </w:abstractNum>
  <w:abstractNum w:abstractNumId="10">
    <w:nsid w:val="212531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35244C3"/>
    <w:multiLevelType w:val="hybridMultilevel"/>
    <w:tmpl w:val="60B210B0"/>
    <w:lvl w:ilvl="0" w:tplc="CF06CB24">
      <w:start w:val="1"/>
      <w:numFmt w:val="lowerLetter"/>
      <w:lvlText w:val="%1."/>
      <w:lvlJc w:val="left"/>
      <w:pPr>
        <w:ind w:left="1957" w:hanging="360"/>
      </w:pPr>
      <w:rPr>
        <w:rFonts w:hint="default"/>
        <w:b w:val="0"/>
      </w:r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23B16573"/>
    <w:multiLevelType w:val="hybridMultilevel"/>
    <w:tmpl w:val="80F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115627"/>
    <w:multiLevelType w:val="hybridMultilevel"/>
    <w:tmpl w:val="01D4796C"/>
    <w:lvl w:ilvl="0" w:tplc="0A024776">
      <w:start w:val="1"/>
      <w:numFmt w:val="upp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4">
    <w:nsid w:val="2424416D"/>
    <w:multiLevelType w:val="hybridMultilevel"/>
    <w:tmpl w:val="40CAD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443B2F"/>
    <w:multiLevelType w:val="hybridMultilevel"/>
    <w:tmpl w:val="56209D04"/>
    <w:lvl w:ilvl="0" w:tplc="CBE805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B5A5A00"/>
    <w:multiLevelType w:val="hybridMultilevel"/>
    <w:tmpl w:val="62642224"/>
    <w:lvl w:ilvl="0" w:tplc="787CAC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6B7376"/>
    <w:multiLevelType w:val="hybridMultilevel"/>
    <w:tmpl w:val="11544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EC0324E"/>
    <w:multiLevelType w:val="hybridMultilevel"/>
    <w:tmpl w:val="5090F2A4"/>
    <w:lvl w:ilvl="0" w:tplc="BF9A20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2EC9132D"/>
    <w:multiLevelType w:val="hybridMultilevel"/>
    <w:tmpl w:val="31060080"/>
    <w:lvl w:ilvl="0" w:tplc="42A2CF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9F36BA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nsid w:val="3BB01E12"/>
    <w:multiLevelType w:val="hybridMultilevel"/>
    <w:tmpl w:val="93324F36"/>
    <w:lvl w:ilvl="0" w:tplc="0409000F">
      <w:start w:val="1"/>
      <w:numFmt w:val="decimal"/>
      <w:lvlText w:val="%1."/>
      <w:lvlJc w:val="left"/>
      <w:pPr>
        <w:ind w:left="1597" w:hanging="360"/>
      </w:pPr>
    </w:lvl>
    <w:lvl w:ilvl="1" w:tplc="04090019" w:tentative="1">
      <w:start w:val="1"/>
      <w:numFmt w:val="lowerLetter"/>
      <w:lvlText w:val="%2."/>
      <w:lvlJc w:val="left"/>
      <w:pPr>
        <w:ind w:left="2317" w:hanging="360"/>
      </w:pPr>
    </w:lvl>
    <w:lvl w:ilvl="2" w:tplc="0409001B" w:tentative="1">
      <w:start w:val="1"/>
      <w:numFmt w:val="lowerRoman"/>
      <w:lvlText w:val="%3."/>
      <w:lvlJc w:val="right"/>
      <w:pPr>
        <w:ind w:left="3037" w:hanging="180"/>
      </w:pPr>
    </w:lvl>
    <w:lvl w:ilvl="3" w:tplc="0409000F" w:tentative="1">
      <w:start w:val="1"/>
      <w:numFmt w:val="decimal"/>
      <w:lvlText w:val="%4."/>
      <w:lvlJc w:val="left"/>
      <w:pPr>
        <w:ind w:left="3757" w:hanging="360"/>
      </w:pPr>
    </w:lvl>
    <w:lvl w:ilvl="4" w:tplc="04090019" w:tentative="1">
      <w:start w:val="1"/>
      <w:numFmt w:val="lowerLetter"/>
      <w:lvlText w:val="%5."/>
      <w:lvlJc w:val="left"/>
      <w:pPr>
        <w:ind w:left="4477" w:hanging="360"/>
      </w:pPr>
    </w:lvl>
    <w:lvl w:ilvl="5" w:tplc="0409001B" w:tentative="1">
      <w:start w:val="1"/>
      <w:numFmt w:val="lowerRoman"/>
      <w:lvlText w:val="%6."/>
      <w:lvlJc w:val="right"/>
      <w:pPr>
        <w:ind w:left="5197" w:hanging="180"/>
      </w:pPr>
    </w:lvl>
    <w:lvl w:ilvl="6" w:tplc="0409000F" w:tentative="1">
      <w:start w:val="1"/>
      <w:numFmt w:val="decimal"/>
      <w:lvlText w:val="%7."/>
      <w:lvlJc w:val="left"/>
      <w:pPr>
        <w:ind w:left="5917" w:hanging="360"/>
      </w:pPr>
    </w:lvl>
    <w:lvl w:ilvl="7" w:tplc="04090019" w:tentative="1">
      <w:start w:val="1"/>
      <w:numFmt w:val="lowerLetter"/>
      <w:lvlText w:val="%8."/>
      <w:lvlJc w:val="left"/>
      <w:pPr>
        <w:ind w:left="6637" w:hanging="360"/>
      </w:pPr>
    </w:lvl>
    <w:lvl w:ilvl="8" w:tplc="0409001B" w:tentative="1">
      <w:start w:val="1"/>
      <w:numFmt w:val="lowerRoman"/>
      <w:lvlText w:val="%9."/>
      <w:lvlJc w:val="right"/>
      <w:pPr>
        <w:ind w:left="7357" w:hanging="180"/>
      </w:pPr>
    </w:lvl>
  </w:abstractNum>
  <w:abstractNum w:abstractNumId="22">
    <w:nsid w:val="3D937C01"/>
    <w:multiLevelType w:val="hybridMultilevel"/>
    <w:tmpl w:val="E770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4327C7"/>
    <w:multiLevelType w:val="hybridMultilevel"/>
    <w:tmpl w:val="7E4A55B4"/>
    <w:lvl w:ilvl="0" w:tplc="0409000F">
      <w:start w:val="1"/>
      <w:numFmt w:val="decimal"/>
      <w:lvlText w:val="%1."/>
      <w:lvlJc w:val="left"/>
      <w:pPr>
        <w:ind w:left="1080" w:hanging="360"/>
      </w:pPr>
      <w:rPr>
        <w:rFonts w:hint="default"/>
        <w:b w:val="0"/>
      </w:rPr>
    </w:lvl>
    <w:lvl w:ilvl="1" w:tplc="04090019" w:tentative="1">
      <w:start w:val="1"/>
      <w:numFmt w:val="lowerLetter"/>
      <w:lvlText w:val="%2."/>
      <w:lvlJc w:val="left"/>
      <w:pPr>
        <w:ind w:left="2543" w:hanging="360"/>
      </w:pPr>
    </w:lvl>
    <w:lvl w:ilvl="2" w:tplc="0409001B" w:tentative="1">
      <w:start w:val="1"/>
      <w:numFmt w:val="lowerRoman"/>
      <w:lvlText w:val="%3."/>
      <w:lvlJc w:val="right"/>
      <w:pPr>
        <w:ind w:left="3263" w:hanging="180"/>
      </w:pPr>
    </w:lvl>
    <w:lvl w:ilvl="3" w:tplc="0409000F" w:tentative="1">
      <w:start w:val="1"/>
      <w:numFmt w:val="decimal"/>
      <w:lvlText w:val="%4."/>
      <w:lvlJc w:val="left"/>
      <w:pPr>
        <w:ind w:left="3983" w:hanging="360"/>
      </w:pPr>
    </w:lvl>
    <w:lvl w:ilvl="4" w:tplc="04090019" w:tentative="1">
      <w:start w:val="1"/>
      <w:numFmt w:val="lowerLetter"/>
      <w:lvlText w:val="%5."/>
      <w:lvlJc w:val="left"/>
      <w:pPr>
        <w:ind w:left="4703" w:hanging="360"/>
      </w:pPr>
    </w:lvl>
    <w:lvl w:ilvl="5" w:tplc="0409001B" w:tentative="1">
      <w:start w:val="1"/>
      <w:numFmt w:val="lowerRoman"/>
      <w:lvlText w:val="%6."/>
      <w:lvlJc w:val="right"/>
      <w:pPr>
        <w:ind w:left="5423" w:hanging="180"/>
      </w:pPr>
    </w:lvl>
    <w:lvl w:ilvl="6" w:tplc="0409000F" w:tentative="1">
      <w:start w:val="1"/>
      <w:numFmt w:val="decimal"/>
      <w:lvlText w:val="%7."/>
      <w:lvlJc w:val="left"/>
      <w:pPr>
        <w:ind w:left="6143" w:hanging="360"/>
      </w:pPr>
    </w:lvl>
    <w:lvl w:ilvl="7" w:tplc="04090019" w:tentative="1">
      <w:start w:val="1"/>
      <w:numFmt w:val="lowerLetter"/>
      <w:lvlText w:val="%8."/>
      <w:lvlJc w:val="left"/>
      <w:pPr>
        <w:ind w:left="6863" w:hanging="360"/>
      </w:pPr>
    </w:lvl>
    <w:lvl w:ilvl="8" w:tplc="0409001B" w:tentative="1">
      <w:start w:val="1"/>
      <w:numFmt w:val="lowerRoman"/>
      <w:lvlText w:val="%9."/>
      <w:lvlJc w:val="right"/>
      <w:pPr>
        <w:ind w:left="7583" w:hanging="180"/>
      </w:pPr>
    </w:lvl>
  </w:abstractNum>
  <w:abstractNum w:abstractNumId="24">
    <w:nsid w:val="3F8B027B"/>
    <w:multiLevelType w:val="singleLevel"/>
    <w:tmpl w:val="CA44191A"/>
    <w:lvl w:ilvl="0">
      <w:start w:val="1"/>
      <w:numFmt w:val="decimal"/>
      <w:lvlText w:val="%1.    "/>
      <w:legacy w:legacy="1" w:legacySpace="0" w:legacyIndent="576"/>
      <w:lvlJc w:val="right"/>
      <w:pPr>
        <w:ind w:left="576" w:hanging="576"/>
      </w:pPr>
    </w:lvl>
  </w:abstractNum>
  <w:abstractNum w:abstractNumId="25">
    <w:nsid w:val="3FD04FC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nsid w:val="40A83FDB"/>
    <w:multiLevelType w:val="singleLevel"/>
    <w:tmpl w:val="D3424BA0"/>
    <w:lvl w:ilvl="0">
      <w:start w:val="1"/>
      <w:numFmt w:val="decimal"/>
      <w:lvlText w:val="%1."/>
      <w:lvlJc w:val="left"/>
      <w:pPr>
        <w:tabs>
          <w:tab w:val="num" w:pos="1440"/>
        </w:tabs>
        <w:ind w:left="1440" w:hanging="360"/>
      </w:pPr>
      <w:rPr>
        <w:rFonts w:hint="default"/>
      </w:rPr>
    </w:lvl>
  </w:abstractNum>
  <w:abstractNum w:abstractNumId="27">
    <w:nsid w:val="418837F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8">
    <w:nsid w:val="43BB2815"/>
    <w:multiLevelType w:val="hybridMultilevel"/>
    <w:tmpl w:val="C0A8906E"/>
    <w:lvl w:ilvl="0" w:tplc="0409000F">
      <w:start w:val="1"/>
      <w:numFmt w:val="decimal"/>
      <w:lvlText w:val="%1."/>
      <w:lvlJc w:val="left"/>
      <w:pPr>
        <w:ind w:left="1597" w:hanging="360"/>
      </w:pPr>
    </w:lvl>
    <w:lvl w:ilvl="1" w:tplc="04090019" w:tentative="1">
      <w:start w:val="1"/>
      <w:numFmt w:val="lowerLetter"/>
      <w:lvlText w:val="%2."/>
      <w:lvlJc w:val="left"/>
      <w:pPr>
        <w:ind w:left="2317" w:hanging="360"/>
      </w:pPr>
    </w:lvl>
    <w:lvl w:ilvl="2" w:tplc="0409001B" w:tentative="1">
      <w:start w:val="1"/>
      <w:numFmt w:val="lowerRoman"/>
      <w:lvlText w:val="%3."/>
      <w:lvlJc w:val="right"/>
      <w:pPr>
        <w:ind w:left="3037" w:hanging="180"/>
      </w:pPr>
    </w:lvl>
    <w:lvl w:ilvl="3" w:tplc="0409000F" w:tentative="1">
      <w:start w:val="1"/>
      <w:numFmt w:val="decimal"/>
      <w:lvlText w:val="%4."/>
      <w:lvlJc w:val="left"/>
      <w:pPr>
        <w:ind w:left="3757" w:hanging="360"/>
      </w:pPr>
    </w:lvl>
    <w:lvl w:ilvl="4" w:tplc="04090019" w:tentative="1">
      <w:start w:val="1"/>
      <w:numFmt w:val="lowerLetter"/>
      <w:lvlText w:val="%5."/>
      <w:lvlJc w:val="left"/>
      <w:pPr>
        <w:ind w:left="4477" w:hanging="360"/>
      </w:pPr>
    </w:lvl>
    <w:lvl w:ilvl="5" w:tplc="0409001B" w:tentative="1">
      <w:start w:val="1"/>
      <w:numFmt w:val="lowerRoman"/>
      <w:lvlText w:val="%6."/>
      <w:lvlJc w:val="right"/>
      <w:pPr>
        <w:ind w:left="5197" w:hanging="180"/>
      </w:pPr>
    </w:lvl>
    <w:lvl w:ilvl="6" w:tplc="0409000F" w:tentative="1">
      <w:start w:val="1"/>
      <w:numFmt w:val="decimal"/>
      <w:lvlText w:val="%7."/>
      <w:lvlJc w:val="left"/>
      <w:pPr>
        <w:ind w:left="5917" w:hanging="360"/>
      </w:pPr>
    </w:lvl>
    <w:lvl w:ilvl="7" w:tplc="04090019" w:tentative="1">
      <w:start w:val="1"/>
      <w:numFmt w:val="lowerLetter"/>
      <w:lvlText w:val="%8."/>
      <w:lvlJc w:val="left"/>
      <w:pPr>
        <w:ind w:left="6637" w:hanging="360"/>
      </w:pPr>
    </w:lvl>
    <w:lvl w:ilvl="8" w:tplc="0409001B" w:tentative="1">
      <w:start w:val="1"/>
      <w:numFmt w:val="lowerRoman"/>
      <w:lvlText w:val="%9."/>
      <w:lvlJc w:val="right"/>
      <w:pPr>
        <w:ind w:left="7357" w:hanging="180"/>
      </w:pPr>
    </w:lvl>
  </w:abstractNum>
  <w:abstractNum w:abstractNumId="29">
    <w:nsid w:val="46074070"/>
    <w:multiLevelType w:val="hybridMultilevel"/>
    <w:tmpl w:val="22B600B8"/>
    <w:lvl w:ilvl="0" w:tplc="F4B20A44">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0928F3"/>
    <w:multiLevelType w:val="hybridMultilevel"/>
    <w:tmpl w:val="43440566"/>
    <w:lvl w:ilvl="0" w:tplc="5EEE2D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BB826CD"/>
    <w:multiLevelType w:val="hybridMultilevel"/>
    <w:tmpl w:val="9AA06470"/>
    <w:lvl w:ilvl="0" w:tplc="B3ECFC9E">
      <w:start w:val="1"/>
      <w:numFmt w:val="bullet"/>
      <w:lvlText w:val=""/>
      <w:lvlJc w:val="left"/>
      <w:pPr>
        <w:tabs>
          <w:tab w:val="num" w:pos="36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DF15632"/>
    <w:multiLevelType w:val="hybridMultilevel"/>
    <w:tmpl w:val="F98E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6901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1D33FD0"/>
    <w:multiLevelType w:val="hybridMultilevel"/>
    <w:tmpl w:val="16004830"/>
    <w:lvl w:ilvl="0" w:tplc="A8F08F82">
      <w:start w:val="2"/>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B83387"/>
    <w:multiLevelType w:val="hybridMultilevel"/>
    <w:tmpl w:val="240E8A2E"/>
    <w:lvl w:ilvl="0" w:tplc="64FC81C0">
      <w:start w:val="2"/>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984BF6"/>
    <w:multiLevelType w:val="hybridMultilevel"/>
    <w:tmpl w:val="A6B86198"/>
    <w:lvl w:ilvl="0" w:tplc="5EEE2D34">
      <w:start w:val="1"/>
      <w:numFmt w:val="upperLetter"/>
      <w:lvlText w:val="%1."/>
      <w:lvlJc w:val="left"/>
      <w:pPr>
        <w:ind w:left="1080" w:hanging="360"/>
      </w:pPr>
      <w:rPr>
        <w:rFonts w:hint="default"/>
        <w:b w:val="0"/>
      </w:rPr>
    </w:lvl>
    <w:lvl w:ilvl="1" w:tplc="04090019" w:tentative="1">
      <w:start w:val="1"/>
      <w:numFmt w:val="lowerLetter"/>
      <w:lvlText w:val="%2."/>
      <w:lvlJc w:val="left"/>
      <w:pPr>
        <w:ind w:left="2543" w:hanging="360"/>
      </w:pPr>
    </w:lvl>
    <w:lvl w:ilvl="2" w:tplc="0409001B" w:tentative="1">
      <w:start w:val="1"/>
      <w:numFmt w:val="lowerRoman"/>
      <w:lvlText w:val="%3."/>
      <w:lvlJc w:val="right"/>
      <w:pPr>
        <w:ind w:left="3263" w:hanging="180"/>
      </w:pPr>
    </w:lvl>
    <w:lvl w:ilvl="3" w:tplc="0409000F" w:tentative="1">
      <w:start w:val="1"/>
      <w:numFmt w:val="decimal"/>
      <w:lvlText w:val="%4."/>
      <w:lvlJc w:val="left"/>
      <w:pPr>
        <w:ind w:left="3983" w:hanging="360"/>
      </w:pPr>
    </w:lvl>
    <w:lvl w:ilvl="4" w:tplc="04090019" w:tentative="1">
      <w:start w:val="1"/>
      <w:numFmt w:val="lowerLetter"/>
      <w:lvlText w:val="%5."/>
      <w:lvlJc w:val="left"/>
      <w:pPr>
        <w:ind w:left="4703" w:hanging="360"/>
      </w:pPr>
    </w:lvl>
    <w:lvl w:ilvl="5" w:tplc="0409001B" w:tentative="1">
      <w:start w:val="1"/>
      <w:numFmt w:val="lowerRoman"/>
      <w:lvlText w:val="%6."/>
      <w:lvlJc w:val="right"/>
      <w:pPr>
        <w:ind w:left="5423" w:hanging="180"/>
      </w:pPr>
    </w:lvl>
    <w:lvl w:ilvl="6" w:tplc="0409000F" w:tentative="1">
      <w:start w:val="1"/>
      <w:numFmt w:val="decimal"/>
      <w:lvlText w:val="%7."/>
      <w:lvlJc w:val="left"/>
      <w:pPr>
        <w:ind w:left="6143" w:hanging="360"/>
      </w:pPr>
    </w:lvl>
    <w:lvl w:ilvl="7" w:tplc="04090019" w:tentative="1">
      <w:start w:val="1"/>
      <w:numFmt w:val="lowerLetter"/>
      <w:lvlText w:val="%8."/>
      <w:lvlJc w:val="left"/>
      <w:pPr>
        <w:ind w:left="6863" w:hanging="360"/>
      </w:pPr>
    </w:lvl>
    <w:lvl w:ilvl="8" w:tplc="0409001B" w:tentative="1">
      <w:start w:val="1"/>
      <w:numFmt w:val="lowerRoman"/>
      <w:lvlText w:val="%9."/>
      <w:lvlJc w:val="right"/>
      <w:pPr>
        <w:ind w:left="7583" w:hanging="180"/>
      </w:pPr>
    </w:lvl>
  </w:abstractNum>
  <w:abstractNum w:abstractNumId="37">
    <w:nsid w:val="58C2625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8">
    <w:nsid w:val="59CD5496"/>
    <w:multiLevelType w:val="singleLevel"/>
    <w:tmpl w:val="6A46708A"/>
    <w:lvl w:ilvl="0">
      <w:start w:val="1"/>
      <w:numFmt w:val="decimal"/>
      <w:lvlText w:val="%1."/>
      <w:lvlJc w:val="left"/>
      <w:pPr>
        <w:tabs>
          <w:tab w:val="num" w:pos="1440"/>
        </w:tabs>
        <w:ind w:left="1440" w:hanging="360"/>
      </w:pPr>
      <w:rPr>
        <w:rFonts w:hint="default"/>
      </w:rPr>
    </w:lvl>
  </w:abstractNum>
  <w:abstractNum w:abstractNumId="39">
    <w:nsid w:val="5B563AFA"/>
    <w:multiLevelType w:val="hybridMultilevel"/>
    <w:tmpl w:val="446EBCA8"/>
    <w:lvl w:ilvl="0" w:tplc="34620176">
      <w:start w:val="2"/>
      <w:numFmt w:val="upperLetter"/>
      <w:lvlText w:val="%1."/>
      <w:lvlJc w:val="left"/>
      <w:pPr>
        <w:ind w:left="1800" w:hanging="360"/>
      </w:pPr>
      <w:rPr>
        <w:rFonts w:hint="default"/>
        <w:b w:val="0"/>
      </w:r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40">
    <w:nsid w:val="628E2C88"/>
    <w:multiLevelType w:val="singleLevel"/>
    <w:tmpl w:val="842E550C"/>
    <w:lvl w:ilvl="0">
      <w:start w:val="1"/>
      <w:numFmt w:val="decimal"/>
      <w:lvlText w:val="%1."/>
      <w:lvlJc w:val="left"/>
      <w:pPr>
        <w:tabs>
          <w:tab w:val="num" w:pos="1440"/>
        </w:tabs>
        <w:ind w:left="1440" w:hanging="360"/>
      </w:pPr>
      <w:rPr>
        <w:rFonts w:hint="default"/>
      </w:rPr>
    </w:lvl>
  </w:abstractNum>
  <w:abstractNum w:abstractNumId="41">
    <w:nsid w:val="62C328EC"/>
    <w:multiLevelType w:val="hybridMultilevel"/>
    <w:tmpl w:val="62642224"/>
    <w:lvl w:ilvl="0" w:tplc="787CAC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334036B"/>
    <w:multiLevelType w:val="hybridMultilevel"/>
    <w:tmpl w:val="9B801092"/>
    <w:lvl w:ilvl="0" w:tplc="CF06CB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71FA4EC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4">
    <w:nsid w:val="777E60F4"/>
    <w:multiLevelType w:val="singleLevel"/>
    <w:tmpl w:val="5F022BF8"/>
    <w:lvl w:ilvl="0">
      <w:start w:val="1"/>
      <w:numFmt w:val="upperLetter"/>
      <w:lvlText w:val="%1."/>
      <w:lvlJc w:val="left"/>
      <w:pPr>
        <w:tabs>
          <w:tab w:val="num" w:pos="1080"/>
        </w:tabs>
        <w:ind w:left="1080" w:hanging="360"/>
      </w:pPr>
      <w:rPr>
        <w:rFonts w:hint="default"/>
      </w:rPr>
    </w:lvl>
  </w:abstractNum>
  <w:abstractNum w:abstractNumId="45">
    <w:nsid w:val="78797A1B"/>
    <w:multiLevelType w:val="singleLevel"/>
    <w:tmpl w:val="178C9D9A"/>
    <w:lvl w:ilvl="0">
      <w:start w:val="1"/>
      <w:numFmt w:val="decimal"/>
      <w:lvlText w:val="%1."/>
      <w:lvlJc w:val="left"/>
      <w:pPr>
        <w:tabs>
          <w:tab w:val="num" w:pos="1440"/>
        </w:tabs>
        <w:ind w:left="1440" w:hanging="360"/>
      </w:pPr>
      <w:rPr>
        <w:rFonts w:hint="default"/>
      </w:rPr>
    </w:lvl>
  </w:abstractNum>
  <w:abstractNum w:abstractNumId="46">
    <w:nsid w:val="7D282907"/>
    <w:multiLevelType w:val="hybridMultilevel"/>
    <w:tmpl w:val="704482D8"/>
    <w:lvl w:ilvl="0" w:tplc="5C42E2A8">
      <w:start w:val="1"/>
      <w:numFmt w:val="upperLetter"/>
      <w:lvlText w:val="%1."/>
      <w:lvlJc w:val="left"/>
      <w:pPr>
        <w:ind w:left="1800" w:hanging="360"/>
      </w:pPr>
      <w:rPr>
        <w:rFonts w:hint="default"/>
        <w:b w:val="0"/>
      </w:rPr>
    </w:lvl>
    <w:lvl w:ilvl="1" w:tplc="04090019" w:tentative="1">
      <w:start w:val="1"/>
      <w:numFmt w:val="lowerLetter"/>
      <w:lvlText w:val="%2."/>
      <w:lvlJc w:val="left"/>
      <w:pPr>
        <w:ind w:left="1643" w:hanging="360"/>
      </w:pPr>
    </w:lvl>
    <w:lvl w:ilvl="2" w:tplc="0409001B" w:tentative="1">
      <w:start w:val="1"/>
      <w:numFmt w:val="lowerRoman"/>
      <w:lvlText w:val="%3."/>
      <w:lvlJc w:val="right"/>
      <w:pPr>
        <w:ind w:left="2363" w:hanging="180"/>
      </w:pPr>
    </w:lvl>
    <w:lvl w:ilvl="3" w:tplc="0409000F" w:tentative="1">
      <w:start w:val="1"/>
      <w:numFmt w:val="decimal"/>
      <w:lvlText w:val="%4."/>
      <w:lvlJc w:val="left"/>
      <w:pPr>
        <w:ind w:left="3083" w:hanging="360"/>
      </w:pPr>
    </w:lvl>
    <w:lvl w:ilvl="4" w:tplc="04090019" w:tentative="1">
      <w:start w:val="1"/>
      <w:numFmt w:val="lowerLetter"/>
      <w:lvlText w:val="%5."/>
      <w:lvlJc w:val="left"/>
      <w:pPr>
        <w:ind w:left="3803" w:hanging="360"/>
      </w:pPr>
    </w:lvl>
    <w:lvl w:ilvl="5" w:tplc="0409001B" w:tentative="1">
      <w:start w:val="1"/>
      <w:numFmt w:val="lowerRoman"/>
      <w:lvlText w:val="%6."/>
      <w:lvlJc w:val="right"/>
      <w:pPr>
        <w:ind w:left="4523" w:hanging="180"/>
      </w:pPr>
    </w:lvl>
    <w:lvl w:ilvl="6" w:tplc="0409000F" w:tentative="1">
      <w:start w:val="1"/>
      <w:numFmt w:val="decimal"/>
      <w:lvlText w:val="%7."/>
      <w:lvlJc w:val="left"/>
      <w:pPr>
        <w:ind w:left="5243" w:hanging="360"/>
      </w:pPr>
    </w:lvl>
    <w:lvl w:ilvl="7" w:tplc="04090019" w:tentative="1">
      <w:start w:val="1"/>
      <w:numFmt w:val="lowerLetter"/>
      <w:lvlText w:val="%8."/>
      <w:lvlJc w:val="left"/>
      <w:pPr>
        <w:ind w:left="5963" w:hanging="360"/>
      </w:pPr>
    </w:lvl>
    <w:lvl w:ilvl="8" w:tplc="0409001B" w:tentative="1">
      <w:start w:val="1"/>
      <w:numFmt w:val="lowerRoman"/>
      <w:lvlText w:val="%9."/>
      <w:lvlJc w:val="right"/>
      <w:pPr>
        <w:ind w:left="6683" w:hanging="180"/>
      </w:pPr>
    </w:lvl>
  </w:abstractNum>
  <w:abstractNum w:abstractNumId="47">
    <w:nsid w:val="7DAC08C3"/>
    <w:multiLevelType w:val="hybridMultilevel"/>
    <w:tmpl w:val="5EA68CEE"/>
    <w:lvl w:ilvl="0" w:tplc="102A6FEC">
      <w:start w:val="2"/>
      <w:numFmt w:val="upp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37"/>
  </w:num>
  <w:num w:numId="3">
    <w:abstractNumId w:val="27"/>
  </w:num>
  <w:num w:numId="4">
    <w:abstractNumId w:val="25"/>
  </w:num>
  <w:num w:numId="5">
    <w:abstractNumId w:val="20"/>
  </w:num>
  <w:num w:numId="6">
    <w:abstractNumId w:val="43"/>
  </w:num>
  <w:num w:numId="7">
    <w:abstractNumId w:val="45"/>
  </w:num>
  <w:num w:numId="8">
    <w:abstractNumId w:val="44"/>
  </w:num>
  <w:num w:numId="9">
    <w:abstractNumId w:val="1"/>
  </w:num>
  <w:num w:numId="10">
    <w:abstractNumId w:val="9"/>
  </w:num>
  <w:num w:numId="11">
    <w:abstractNumId w:val="26"/>
  </w:num>
  <w:num w:numId="12">
    <w:abstractNumId w:val="38"/>
  </w:num>
  <w:num w:numId="13">
    <w:abstractNumId w:val="33"/>
  </w:num>
  <w:num w:numId="14">
    <w:abstractNumId w:val="10"/>
  </w:num>
  <w:num w:numId="15">
    <w:abstractNumId w:val="13"/>
  </w:num>
  <w:num w:numId="16">
    <w:abstractNumId w:val="2"/>
  </w:num>
  <w:num w:numId="17">
    <w:abstractNumId w:val="17"/>
  </w:num>
  <w:num w:numId="18">
    <w:abstractNumId w:val="16"/>
  </w:num>
  <w:num w:numId="19">
    <w:abstractNumId w:val="7"/>
  </w:num>
  <w:num w:numId="20">
    <w:abstractNumId w:val="31"/>
  </w:num>
  <w:num w:numId="21">
    <w:abstractNumId w:val="14"/>
  </w:num>
  <w:num w:numId="22">
    <w:abstractNumId w:val="4"/>
  </w:num>
  <w:num w:numId="23">
    <w:abstractNumId w:val="41"/>
  </w:num>
  <w:num w:numId="24">
    <w:abstractNumId w:val="40"/>
  </w:num>
  <w:num w:numId="25">
    <w:abstractNumId w:val="32"/>
  </w:num>
  <w:num w:numId="26">
    <w:abstractNumId w:val="6"/>
  </w:num>
  <w:num w:numId="27">
    <w:abstractNumId w:val="3"/>
  </w:num>
  <w:num w:numId="28">
    <w:abstractNumId w:val="8"/>
  </w:num>
  <w:num w:numId="29">
    <w:abstractNumId w:val="36"/>
  </w:num>
  <w:num w:numId="30">
    <w:abstractNumId w:val="23"/>
  </w:num>
  <w:num w:numId="31">
    <w:abstractNumId w:val="11"/>
  </w:num>
  <w:num w:numId="32">
    <w:abstractNumId w:val="39"/>
  </w:num>
  <w:num w:numId="33">
    <w:abstractNumId w:val="0"/>
  </w:num>
  <w:num w:numId="34">
    <w:abstractNumId w:val="21"/>
  </w:num>
  <w:num w:numId="35">
    <w:abstractNumId w:val="28"/>
  </w:num>
  <w:num w:numId="36">
    <w:abstractNumId w:val="19"/>
  </w:num>
  <w:num w:numId="37">
    <w:abstractNumId w:val="47"/>
  </w:num>
  <w:num w:numId="38">
    <w:abstractNumId w:val="30"/>
  </w:num>
  <w:num w:numId="39">
    <w:abstractNumId w:val="35"/>
  </w:num>
  <w:num w:numId="40">
    <w:abstractNumId w:val="5"/>
  </w:num>
  <w:num w:numId="41">
    <w:abstractNumId w:val="34"/>
  </w:num>
  <w:num w:numId="42">
    <w:abstractNumId w:val="42"/>
  </w:num>
  <w:num w:numId="43">
    <w:abstractNumId w:val="46"/>
  </w:num>
  <w:num w:numId="44">
    <w:abstractNumId w:val="29"/>
  </w:num>
  <w:num w:numId="45">
    <w:abstractNumId w:val="15"/>
  </w:num>
  <w:num w:numId="46">
    <w:abstractNumId w:val="18"/>
  </w:num>
  <w:num w:numId="47">
    <w:abstractNumId w:val="12"/>
  </w:num>
  <w:num w:numId="4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7E5"/>
    <w:rsid w:val="000019C2"/>
    <w:rsid w:val="00004117"/>
    <w:rsid w:val="000147C3"/>
    <w:rsid w:val="000261A1"/>
    <w:rsid w:val="000319E0"/>
    <w:rsid w:val="00037BD2"/>
    <w:rsid w:val="00045CA8"/>
    <w:rsid w:val="00062353"/>
    <w:rsid w:val="00066052"/>
    <w:rsid w:val="000721E7"/>
    <w:rsid w:val="000918F7"/>
    <w:rsid w:val="000A6CFF"/>
    <w:rsid w:val="000C37A4"/>
    <w:rsid w:val="000C4446"/>
    <w:rsid w:val="000C5597"/>
    <w:rsid w:val="000D2C55"/>
    <w:rsid w:val="000E180D"/>
    <w:rsid w:val="000E1C65"/>
    <w:rsid w:val="000F0BC8"/>
    <w:rsid w:val="00113EAA"/>
    <w:rsid w:val="001254B0"/>
    <w:rsid w:val="0013184F"/>
    <w:rsid w:val="0013469C"/>
    <w:rsid w:val="001413A7"/>
    <w:rsid w:val="00145A63"/>
    <w:rsid w:val="00145AEC"/>
    <w:rsid w:val="00152DAB"/>
    <w:rsid w:val="00172E18"/>
    <w:rsid w:val="00173935"/>
    <w:rsid w:val="0018338A"/>
    <w:rsid w:val="00194F46"/>
    <w:rsid w:val="001A4C58"/>
    <w:rsid w:val="001A67B2"/>
    <w:rsid w:val="001B39F6"/>
    <w:rsid w:val="001B7F83"/>
    <w:rsid w:val="001C2A80"/>
    <w:rsid w:val="001D49F8"/>
    <w:rsid w:val="001D7BD2"/>
    <w:rsid w:val="001D7FC6"/>
    <w:rsid w:val="001F17E5"/>
    <w:rsid w:val="001F6259"/>
    <w:rsid w:val="002056BF"/>
    <w:rsid w:val="00216ACF"/>
    <w:rsid w:val="00222A43"/>
    <w:rsid w:val="00226B3D"/>
    <w:rsid w:val="00235952"/>
    <w:rsid w:val="00237674"/>
    <w:rsid w:val="00240464"/>
    <w:rsid w:val="00242E32"/>
    <w:rsid w:val="00247CBF"/>
    <w:rsid w:val="00252680"/>
    <w:rsid w:val="002608EE"/>
    <w:rsid w:val="0026618C"/>
    <w:rsid w:val="00267055"/>
    <w:rsid w:val="002672CA"/>
    <w:rsid w:val="002708D5"/>
    <w:rsid w:val="002739A6"/>
    <w:rsid w:val="00285E1F"/>
    <w:rsid w:val="002A241F"/>
    <w:rsid w:val="002A532F"/>
    <w:rsid w:val="002A6B12"/>
    <w:rsid w:val="002A70F3"/>
    <w:rsid w:val="002B4CEB"/>
    <w:rsid w:val="002B4DEB"/>
    <w:rsid w:val="002B5987"/>
    <w:rsid w:val="002C038A"/>
    <w:rsid w:val="002D0182"/>
    <w:rsid w:val="002D3788"/>
    <w:rsid w:val="002D53F2"/>
    <w:rsid w:val="002E6490"/>
    <w:rsid w:val="002E6588"/>
    <w:rsid w:val="002F7A65"/>
    <w:rsid w:val="00302EC2"/>
    <w:rsid w:val="00306D11"/>
    <w:rsid w:val="003073CD"/>
    <w:rsid w:val="00307E98"/>
    <w:rsid w:val="0031076D"/>
    <w:rsid w:val="00314297"/>
    <w:rsid w:val="00317253"/>
    <w:rsid w:val="00324EEC"/>
    <w:rsid w:val="00327EA3"/>
    <w:rsid w:val="00336F61"/>
    <w:rsid w:val="00340A76"/>
    <w:rsid w:val="00343B84"/>
    <w:rsid w:val="00346015"/>
    <w:rsid w:val="00347C69"/>
    <w:rsid w:val="00353D0C"/>
    <w:rsid w:val="0036337F"/>
    <w:rsid w:val="00370595"/>
    <w:rsid w:val="00393E43"/>
    <w:rsid w:val="0039789B"/>
    <w:rsid w:val="003A1B35"/>
    <w:rsid w:val="003A2598"/>
    <w:rsid w:val="003A6D98"/>
    <w:rsid w:val="003A765B"/>
    <w:rsid w:val="003B485C"/>
    <w:rsid w:val="003B4D83"/>
    <w:rsid w:val="003C112B"/>
    <w:rsid w:val="003C4448"/>
    <w:rsid w:val="003C61E9"/>
    <w:rsid w:val="003D0362"/>
    <w:rsid w:val="003F606E"/>
    <w:rsid w:val="00400440"/>
    <w:rsid w:val="0040070E"/>
    <w:rsid w:val="004029CE"/>
    <w:rsid w:val="00403A2E"/>
    <w:rsid w:val="00405F8D"/>
    <w:rsid w:val="00412902"/>
    <w:rsid w:val="00421123"/>
    <w:rsid w:val="00421688"/>
    <w:rsid w:val="00427A17"/>
    <w:rsid w:val="00433918"/>
    <w:rsid w:val="00444D34"/>
    <w:rsid w:val="00464F91"/>
    <w:rsid w:val="004660AB"/>
    <w:rsid w:val="004671F9"/>
    <w:rsid w:val="004704C9"/>
    <w:rsid w:val="00472B58"/>
    <w:rsid w:val="004755C4"/>
    <w:rsid w:val="00477D11"/>
    <w:rsid w:val="004811A6"/>
    <w:rsid w:val="00484306"/>
    <w:rsid w:val="00491A46"/>
    <w:rsid w:val="0049630F"/>
    <w:rsid w:val="004A0F80"/>
    <w:rsid w:val="004B13C5"/>
    <w:rsid w:val="004B4232"/>
    <w:rsid w:val="004C1576"/>
    <w:rsid w:val="004C5FF8"/>
    <w:rsid w:val="004C686E"/>
    <w:rsid w:val="004D233C"/>
    <w:rsid w:val="004E1360"/>
    <w:rsid w:val="004E17CA"/>
    <w:rsid w:val="004E7905"/>
    <w:rsid w:val="004F0120"/>
    <w:rsid w:val="004F50CD"/>
    <w:rsid w:val="00507BFC"/>
    <w:rsid w:val="005206AA"/>
    <w:rsid w:val="00533BDE"/>
    <w:rsid w:val="00540ED6"/>
    <w:rsid w:val="0054218C"/>
    <w:rsid w:val="005429F9"/>
    <w:rsid w:val="005443E3"/>
    <w:rsid w:val="005630EB"/>
    <w:rsid w:val="005646A1"/>
    <w:rsid w:val="00565D84"/>
    <w:rsid w:val="005739FA"/>
    <w:rsid w:val="00573BF4"/>
    <w:rsid w:val="00587250"/>
    <w:rsid w:val="00596721"/>
    <w:rsid w:val="00596D22"/>
    <w:rsid w:val="005A507D"/>
    <w:rsid w:val="005A507F"/>
    <w:rsid w:val="005A79F7"/>
    <w:rsid w:val="005C2616"/>
    <w:rsid w:val="005D656D"/>
    <w:rsid w:val="005D7B49"/>
    <w:rsid w:val="005E581E"/>
    <w:rsid w:val="006011B4"/>
    <w:rsid w:val="00607091"/>
    <w:rsid w:val="00607333"/>
    <w:rsid w:val="00624C8A"/>
    <w:rsid w:val="006354A7"/>
    <w:rsid w:val="006372D2"/>
    <w:rsid w:val="00645262"/>
    <w:rsid w:val="00645551"/>
    <w:rsid w:val="0065029F"/>
    <w:rsid w:val="00650D03"/>
    <w:rsid w:val="00656838"/>
    <w:rsid w:val="00657738"/>
    <w:rsid w:val="0066004D"/>
    <w:rsid w:val="00665E18"/>
    <w:rsid w:val="00667E2C"/>
    <w:rsid w:val="00673BCE"/>
    <w:rsid w:val="00685209"/>
    <w:rsid w:val="0069184B"/>
    <w:rsid w:val="006919DC"/>
    <w:rsid w:val="00696BBC"/>
    <w:rsid w:val="006A04A3"/>
    <w:rsid w:val="006A551B"/>
    <w:rsid w:val="006B1B70"/>
    <w:rsid w:val="006C320D"/>
    <w:rsid w:val="006D5D94"/>
    <w:rsid w:val="006D6416"/>
    <w:rsid w:val="006D7AFD"/>
    <w:rsid w:val="006E0977"/>
    <w:rsid w:val="00700FBD"/>
    <w:rsid w:val="00704FB1"/>
    <w:rsid w:val="007071B8"/>
    <w:rsid w:val="00721944"/>
    <w:rsid w:val="0073244E"/>
    <w:rsid w:val="00732F85"/>
    <w:rsid w:val="00733CA1"/>
    <w:rsid w:val="00733F03"/>
    <w:rsid w:val="00743ACA"/>
    <w:rsid w:val="0074517E"/>
    <w:rsid w:val="007453A2"/>
    <w:rsid w:val="00745BB6"/>
    <w:rsid w:val="00756578"/>
    <w:rsid w:val="00766E4B"/>
    <w:rsid w:val="00777934"/>
    <w:rsid w:val="007803B7"/>
    <w:rsid w:val="007959BD"/>
    <w:rsid w:val="007A1C69"/>
    <w:rsid w:val="007A259E"/>
    <w:rsid w:val="007A6E0B"/>
    <w:rsid w:val="007B1D16"/>
    <w:rsid w:val="007C3033"/>
    <w:rsid w:val="007C5546"/>
    <w:rsid w:val="007C67E7"/>
    <w:rsid w:val="007D480D"/>
    <w:rsid w:val="007E2753"/>
    <w:rsid w:val="007F1CC7"/>
    <w:rsid w:val="007F5835"/>
    <w:rsid w:val="00804E1E"/>
    <w:rsid w:val="00807565"/>
    <w:rsid w:val="00807E5A"/>
    <w:rsid w:val="00817DF2"/>
    <w:rsid w:val="00824C3A"/>
    <w:rsid w:val="00825AD5"/>
    <w:rsid w:val="008369B8"/>
    <w:rsid w:val="00842FB8"/>
    <w:rsid w:val="00860FB2"/>
    <w:rsid w:val="00861446"/>
    <w:rsid w:val="008622E3"/>
    <w:rsid w:val="00865C45"/>
    <w:rsid w:val="0087572C"/>
    <w:rsid w:val="00876525"/>
    <w:rsid w:val="008767CD"/>
    <w:rsid w:val="008930B7"/>
    <w:rsid w:val="008934D7"/>
    <w:rsid w:val="008A1B8D"/>
    <w:rsid w:val="008A43A9"/>
    <w:rsid w:val="008B0BCA"/>
    <w:rsid w:val="008B2D9B"/>
    <w:rsid w:val="008B4319"/>
    <w:rsid w:val="008B7E90"/>
    <w:rsid w:val="008C15BA"/>
    <w:rsid w:val="008C1FC8"/>
    <w:rsid w:val="008C6EB6"/>
    <w:rsid w:val="008D0228"/>
    <w:rsid w:val="008D34AE"/>
    <w:rsid w:val="008D76A9"/>
    <w:rsid w:val="008E790F"/>
    <w:rsid w:val="008F1684"/>
    <w:rsid w:val="008F1881"/>
    <w:rsid w:val="008F2099"/>
    <w:rsid w:val="008F453C"/>
    <w:rsid w:val="008F5621"/>
    <w:rsid w:val="008F5C3A"/>
    <w:rsid w:val="008F7B65"/>
    <w:rsid w:val="0090284B"/>
    <w:rsid w:val="00902B2B"/>
    <w:rsid w:val="00910D7C"/>
    <w:rsid w:val="00912A9E"/>
    <w:rsid w:val="00920C0B"/>
    <w:rsid w:val="00923E6E"/>
    <w:rsid w:val="00926FBC"/>
    <w:rsid w:val="009319FA"/>
    <w:rsid w:val="00932689"/>
    <w:rsid w:val="00944211"/>
    <w:rsid w:val="009459D2"/>
    <w:rsid w:val="009531F5"/>
    <w:rsid w:val="009608D1"/>
    <w:rsid w:val="00971549"/>
    <w:rsid w:val="00972AB7"/>
    <w:rsid w:val="009779A9"/>
    <w:rsid w:val="00980523"/>
    <w:rsid w:val="009826D0"/>
    <w:rsid w:val="00983E4B"/>
    <w:rsid w:val="00986CB1"/>
    <w:rsid w:val="00995726"/>
    <w:rsid w:val="00997750"/>
    <w:rsid w:val="009B0722"/>
    <w:rsid w:val="009C0116"/>
    <w:rsid w:val="009C54BD"/>
    <w:rsid w:val="009C6AFC"/>
    <w:rsid w:val="009D086B"/>
    <w:rsid w:val="009D3C4B"/>
    <w:rsid w:val="009D4EF6"/>
    <w:rsid w:val="009E2284"/>
    <w:rsid w:val="009E35E2"/>
    <w:rsid w:val="009E701F"/>
    <w:rsid w:val="009F008A"/>
    <w:rsid w:val="00A0018E"/>
    <w:rsid w:val="00A045C5"/>
    <w:rsid w:val="00A164C0"/>
    <w:rsid w:val="00A235B5"/>
    <w:rsid w:val="00A24B30"/>
    <w:rsid w:val="00A2784D"/>
    <w:rsid w:val="00A33E97"/>
    <w:rsid w:val="00A37117"/>
    <w:rsid w:val="00A439CC"/>
    <w:rsid w:val="00A5201B"/>
    <w:rsid w:val="00A53989"/>
    <w:rsid w:val="00A54149"/>
    <w:rsid w:val="00A60243"/>
    <w:rsid w:val="00A644BE"/>
    <w:rsid w:val="00A6495F"/>
    <w:rsid w:val="00A7392F"/>
    <w:rsid w:val="00A81F63"/>
    <w:rsid w:val="00A96641"/>
    <w:rsid w:val="00AA0A0E"/>
    <w:rsid w:val="00AC725D"/>
    <w:rsid w:val="00AD364E"/>
    <w:rsid w:val="00AD4F30"/>
    <w:rsid w:val="00AD6B39"/>
    <w:rsid w:val="00AE00BA"/>
    <w:rsid w:val="00AE4F6C"/>
    <w:rsid w:val="00AE5E10"/>
    <w:rsid w:val="00AE6899"/>
    <w:rsid w:val="00B00DED"/>
    <w:rsid w:val="00B103D0"/>
    <w:rsid w:val="00B146B8"/>
    <w:rsid w:val="00B17379"/>
    <w:rsid w:val="00B32407"/>
    <w:rsid w:val="00B3618B"/>
    <w:rsid w:val="00B4502A"/>
    <w:rsid w:val="00B456EB"/>
    <w:rsid w:val="00B56B79"/>
    <w:rsid w:val="00B6188C"/>
    <w:rsid w:val="00B63CE0"/>
    <w:rsid w:val="00B71890"/>
    <w:rsid w:val="00B7430F"/>
    <w:rsid w:val="00B7580B"/>
    <w:rsid w:val="00B82A44"/>
    <w:rsid w:val="00B85785"/>
    <w:rsid w:val="00B941C3"/>
    <w:rsid w:val="00BB50B2"/>
    <w:rsid w:val="00BC011E"/>
    <w:rsid w:val="00BC4842"/>
    <w:rsid w:val="00BC6744"/>
    <w:rsid w:val="00BD47C2"/>
    <w:rsid w:val="00BE25DD"/>
    <w:rsid w:val="00BE278A"/>
    <w:rsid w:val="00BF06B0"/>
    <w:rsid w:val="00BF3E07"/>
    <w:rsid w:val="00C03049"/>
    <w:rsid w:val="00C03AA7"/>
    <w:rsid w:val="00C049F5"/>
    <w:rsid w:val="00C11016"/>
    <w:rsid w:val="00C11681"/>
    <w:rsid w:val="00C1585D"/>
    <w:rsid w:val="00C2049E"/>
    <w:rsid w:val="00C2235F"/>
    <w:rsid w:val="00C26ADE"/>
    <w:rsid w:val="00C32B24"/>
    <w:rsid w:val="00C35320"/>
    <w:rsid w:val="00C4180B"/>
    <w:rsid w:val="00C44DD6"/>
    <w:rsid w:val="00C52A57"/>
    <w:rsid w:val="00C61A01"/>
    <w:rsid w:val="00C61FD8"/>
    <w:rsid w:val="00C63A98"/>
    <w:rsid w:val="00C63ABC"/>
    <w:rsid w:val="00C65DCB"/>
    <w:rsid w:val="00C73C71"/>
    <w:rsid w:val="00C76461"/>
    <w:rsid w:val="00C76F56"/>
    <w:rsid w:val="00C83291"/>
    <w:rsid w:val="00CA0A43"/>
    <w:rsid w:val="00CA3C93"/>
    <w:rsid w:val="00CB0243"/>
    <w:rsid w:val="00CB3315"/>
    <w:rsid w:val="00CB407E"/>
    <w:rsid w:val="00CB5A16"/>
    <w:rsid w:val="00CC2D84"/>
    <w:rsid w:val="00CC79D0"/>
    <w:rsid w:val="00CD33B5"/>
    <w:rsid w:val="00CD5211"/>
    <w:rsid w:val="00CE3345"/>
    <w:rsid w:val="00CE7625"/>
    <w:rsid w:val="00CF090C"/>
    <w:rsid w:val="00CF1275"/>
    <w:rsid w:val="00CF1456"/>
    <w:rsid w:val="00CF172F"/>
    <w:rsid w:val="00CF1DEC"/>
    <w:rsid w:val="00CF4888"/>
    <w:rsid w:val="00CF5F3D"/>
    <w:rsid w:val="00CF692A"/>
    <w:rsid w:val="00D02801"/>
    <w:rsid w:val="00D039BC"/>
    <w:rsid w:val="00D046CF"/>
    <w:rsid w:val="00D157EB"/>
    <w:rsid w:val="00D23FF8"/>
    <w:rsid w:val="00D341BA"/>
    <w:rsid w:val="00D342AE"/>
    <w:rsid w:val="00D4410E"/>
    <w:rsid w:val="00D554FC"/>
    <w:rsid w:val="00D55F56"/>
    <w:rsid w:val="00D563A9"/>
    <w:rsid w:val="00D612AE"/>
    <w:rsid w:val="00D62E28"/>
    <w:rsid w:val="00D63005"/>
    <w:rsid w:val="00D641A0"/>
    <w:rsid w:val="00D666B7"/>
    <w:rsid w:val="00D72093"/>
    <w:rsid w:val="00D72819"/>
    <w:rsid w:val="00D750C6"/>
    <w:rsid w:val="00D77506"/>
    <w:rsid w:val="00D90D3F"/>
    <w:rsid w:val="00D92655"/>
    <w:rsid w:val="00D928E0"/>
    <w:rsid w:val="00DA18C0"/>
    <w:rsid w:val="00DA7824"/>
    <w:rsid w:val="00DB494C"/>
    <w:rsid w:val="00DC106D"/>
    <w:rsid w:val="00DC5443"/>
    <w:rsid w:val="00DD57BE"/>
    <w:rsid w:val="00DE3130"/>
    <w:rsid w:val="00DF09AC"/>
    <w:rsid w:val="00DF15D5"/>
    <w:rsid w:val="00DF4B0B"/>
    <w:rsid w:val="00E122A4"/>
    <w:rsid w:val="00E31D5B"/>
    <w:rsid w:val="00E320F0"/>
    <w:rsid w:val="00E45BE7"/>
    <w:rsid w:val="00E60C9D"/>
    <w:rsid w:val="00E81FCD"/>
    <w:rsid w:val="00E8542F"/>
    <w:rsid w:val="00E90751"/>
    <w:rsid w:val="00E94175"/>
    <w:rsid w:val="00E94452"/>
    <w:rsid w:val="00EA447E"/>
    <w:rsid w:val="00EA4C56"/>
    <w:rsid w:val="00EB07C2"/>
    <w:rsid w:val="00EC062E"/>
    <w:rsid w:val="00EC771C"/>
    <w:rsid w:val="00ED22E6"/>
    <w:rsid w:val="00ED2E8E"/>
    <w:rsid w:val="00ED712B"/>
    <w:rsid w:val="00EE0F06"/>
    <w:rsid w:val="00EE5946"/>
    <w:rsid w:val="00EF6D56"/>
    <w:rsid w:val="00F075FE"/>
    <w:rsid w:val="00F12AA7"/>
    <w:rsid w:val="00F13893"/>
    <w:rsid w:val="00F14255"/>
    <w:rsid w:val="00F159D2"/>
    <w:rsid w:val="00F15BED"/>
    <w:rsid w:val="00F17226"/>
    <w:rsid w:val="00F22985"/>
    <w:rsid w:val="00F2514B"/>
    <w:rsid w:val="00F2677E"/>
    <w:rsid w:val="00F3745D"/>
    <w:rsid w:val="00F37AF4"/>
    <w:rsid w:val="00F445AD"/>
    <w:rsid w:val="00F4658D"/>
    <w:rsid w:val="00F66626"/>
    <w:rsid w:val="00F713BC"/>
    <w:rsid w:val="00F85751"/>
    <w:rsid w:val="00F87B0D"/>
    <w:rsid w:val="00F9174C"/>
    <w:rsid w:val="00FA0918"/>
    <w:rsid w:val="00FA55D8"/>
    <w:rsid w:val="00FB4055"/>
    <w:rsid w:val="00FB7B52"/>
    <w:rsid w:val="00FC3983"/>
    <w:rsid w:val="00FC3ECD"/>
    <w:rsid w:val="00FC5FB3"/>
    <w:rsid w:val="00FC688E"/>
    <w:rsid w:val="00FC7D5F"/>
    <w:rsid w:val="00FD05E6"/>
    <w:rsid w:val="00FD0873"/>
    <w:rsid w:val="00FD28EC"/>
    <w:rsid w:val="00FE2E5F"/>
    <w:rsid w:val="00FF4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34C6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72F"/>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
    <w:name w:val="Table Body"/>
    <w:rPr>
      <w:sz w:val="22"/>
    </w:rPr>
  </w:style>
  <w:style w:type="paragraph" w:customStyle="1" w:styleId="Question">
    <w:name w:val="Question"/>
    <w:pPr>
      <w:tabs>
        <w:tab w:val="left" w:pos="360"/>
      </w:tabs>
      <w:spacing w:before="60" w:after="120"/>
      <w:ind w:left="360" w:hanging="360"/>
    </w:pPr>
  </w:style>
  <w:style w:type="paragraph" w:customStyle="1" w:styleId="BibliographyEntry">
    <w:name w:val="Bibliography Entry"/>
    <w:pPr>
      <w:keepLines/>
      <w:spacing w:after="120"/>
    </w:pPr>
  </w:style>
  <w:style w:type="paragraph" w:styleId="BodyText2">
    <w:name w:val="Body Text 2"/>
    <w:basedOn w:val="Normal"/>
    <w:pPr>
      <w:tabs>
        <w:tab w:val="left" w:pos="4770"/>
        <w:tab w:val="left" w:pos="7110"/>
        <w:tab w:val="left" w:pos="8640"/>
      </w:tabs>
      <w:ind w:right="-1440"/>
    </w:pPr>
    <w:rPr>
      <w:rFonts w:ascii="Arial" w:hAnsi="Arial"/>
    </w:rPr>
  </w:style>
  <w:style w:type="paragraph" w:styleId="BodyText">
    <w:name w:val="Body Text"/>
    <w:pPr>
      <w:spacing w:after="240"/>
      <w:jc w:val="both"/>
    </w:pPr>
    <w:rPr>
      <w:sz w:val="22"/>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styleId="Header">
    <w:name w:val="header"/>
    <w:link w:val="HeaderChar"/>
    <w:uiPriority w:val="99"/>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link w:val="FooterChar"/>
    <w:uiPriority w:val="99"/>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Answer">
    <w:name w:val="Answer"/>
    <w:pPr>
      <w:spacing w:after="120"/>
      <w:ind w:left="360"/>
      <w:jc w:val="both"/>
    </w:pPr>
    <w:rPr>
      <w:kern w:val="18"/>
    </w:r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Equation2">
    <w:name w:val="Equation2"/>
    <w:basedOn w:val="Normal"/>
    <w:pPr>
      <w:widowControl w:val="0"/>
      <w:spacing w:before="100" w:after="100"/>
      <w:ind w:left="864"/>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character" w:styleId="PageNumber">
    <w:name w:val="page number"/>
    <w:basedOn w:val="DefaultParagraphFont"/>
  </w:style>
  <w:style w:type="paragraph" w:customStyle="1" w:styleId="Obj2">
    <w:name w:val="Obj2"/>
    <w:basedOn w:val="Normal"/>
    <w:pPr>
      <w:widowControl w:val="0"/>
      <w:spacing w:before="100" w:after="100"/>
      <w:ind w:left="864"/>
    </w:pPr>
  </w:style>
  <w:style w:type="paragraph" w:customStyle="1" w:styleId="Obj1">
    <w:name w:val="Obj1"/>
    <w:basedOn w:val="Obj2"/>
    <w:pPr>
      <w:tabs>
        <w:tab w:val="left" w:pos="-720"/>
      </w:tabs>
      <w:suppressAutoHyphens/>
      <w:ind w:left="0"/>
      <w:jc w:val="center"/>
    </w:pPr>
    <w:rPr>
      <w:spacing w:val="-2"/>
      <w:kern w:val="22"/>
    </w:rPr>
  </w:style>
  <w:style w:type="character" w:customStyle="1" w:styleId="Heading1Char">
    <w:name w:val="Heading 1 Char"/>
    <w:aliases w:val="Heading 1A Char,Heading A1 Char"/>
    <w:link w:val="Heading1"/>
    <w:rsid w:val="001B7F83"/>
    <w:rPr>
      <w:rFonts w:ascii="Arial" w:hAnsi="Arial"/>
      <w:b/>
      <w:kern w:val="28"/>
      <w:sz w:val="24"/>
      <w:u w:val="single"/>
      <w:lang w:val="en-US" w:eastAsia="en-US" w:bidi="ar-SA"/>
    </w:rPr>
  </w:style>
  <w:style w:type="table" w:styleId="TableGrid">
    <w:name w:val="Table Grid"/>
    <w:basedOn w:val="TableNormal"/>
    <w:rsid w:val="003C44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0918"/>
    <w:rPr>
      <w:rFonts w:ascii="Segoe UI" w:hAnsi="Segoe UI" w:cs="Segoe UI"/>
      <w:sz w:val="18"/>
      <w:szCs w:val="18"/>
    </w:rPr>
  </w:style>
  <w:style w:type="character" w:customStyle="1" w:styleId="BalloonTextChar">
    <w:name w:val="Balloon Text Char"/>
    <w:link w:val="BalloonText"/>
    <w:uiPriority w:val="99"/>
    <w:semiHidden/>
    <w:rsid w:val="00FA0918"/>
    <w:rPr>
      <w:rFonts w:ascii="Segoe UI" w:hAnsi="Segoe UI" w:cs="Segoe UI"/>
      <w:sz w:val="18"/>
      <w:szCs w:val="18"/>
    </w:rPr>
  </w:style>
  <w:style w:type="paragraph" w:styleId="Title">
    <w:name w:val="Title"/>
    <w:basedOn w:val="Normal"/>
    <w:next w:val="Normal"/>
    <w:link w:val="TitleChar"/>
    <w:uiPriority w:val="10"/>
    <w:qFormat/>
    <w:rsid w:val="00F2677E"/>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F2677E"/>
    <w:rPr>
      <w:rFonts w:ascii="Calibri Light" w:eastAsia="Times New Roman" w:hAnsi="Calibri Light" w:cs="Times New Roman"/>
      <w:b/>
      <w:bCs/>
      <w:kern w:val="28"/>
      <w:sz w:val="32"/>
      <w:szCs w:val="32"/>
    </w:rPr>
  </w:style>
  <w:style w:type="character" w:customStyle="1" w:styleId="HeaderChar">
    <w:name w:val="Header Char"/>
    <w:link w:val="Header"/>
    <w:uiPriority w:val="99"/>
    <w:rsid w:val="001413A7"/>
  </w:style>
  <w:style w:type="character" w:customStyle="1" w:styleId="FooterChar">
    <w:name w:val="Footer Char"/>
    <w:link w:val="Footer"/>
    <w:uiPriority w:val="99"/>
    <w:rsid w:val="001413A7"/>
  </w:style>
  <w:style w:type="paragraph" w:styleId="NormalWeb">
    <w:name w:val="Normal (Web)"/>
    <w:basedOn w:val="Normal"/>
    <w:uiPriority w:val="99"/>
    <w:semiHidden/>
    <w:unhideWhenUsed/>
    <w:rsid w:val="00D612AE"/>
    <w:pPr>
      <w:spacing w:before="100" w:beforeAutospacing="1" w:after="100" w:afterAutospacing="1"/>
    </w:pPr>
    <w:rPr>
      <w:sz w:val="24"/>
      <w:szCs w:val="24"/>
    </w:rPr>
  </w:style>
  <w:style w:type="paragraph" w:styleId="ListParagraph">
    <w:name w:val="List Paragraph"/>
    <w:basedOn w:val="Normal"/>
    <w:uiPriority w:val="34"/>
    <w:qFormat/>
    <w:rsid w:val="00CE3345"/>
    <w:pPr>
      <w:ind w:left="720"/>
      <w:contextualSpacing/>
    </w:pPr>
  </w:style>
  <w:style w:type="paragraph" w:customStyle="1" w:styleId="Default">
    <w:name w:val="Default"/>
    <w:rsid w:val="003D0362"/>
    <w:pPr>
      <w:autoSpaceDE w:val="0"/>
      <w:autoSpaceDN w:val="0"/>
      <w:adjustRightInd w:val="0"/>
    </w:pPr>
    <w:rPr>
      <w:rFonts w:ascii="STIX MathJax Main" w:hAnsi="STIX MathJax Main" w:cs="STIX MathJax Main"/>
      <w:color w:val="000000"/>
      <w:sz w:val="24"/>
      <w:szCs w:val="24"/>
    </w:rPr>
  </w:style>
  <w:style w:type="paragraph" w:customStyle="1" w:styleId="Pa33">
    <w:name w:val="Pa33"/>
    <w:basedOn w:val="Default"/>
    <w:next w:val="Default"/>
    <w:uiPriority w:val="99"/>
    <w:rsid w:val="003D0362"/>
    <w:pPr>
      <w:spacing w:line="140" w:lineRule="atLeast"/>
    </w:pPr>
    <w:rPr>
      <w:rFonts w:cs="Times New Roman"/>
      <w:color w:val="auto"/>
    </w:rPr>
  </w:style>
  <w:style w:type="character" w:styleId="CommentReference">
    <w:name w:val="annotation reference"/>
    <w:basedOn w:val="DefaultParagraphFont"/>
    <w:uiPriority w:val="99"/>
    <w:semiHidden/>
    <w:unhideWhenUsed/>
    <w:rsid w:val="002A241F"/>
    <w:rPr>
      <w:sz w:val="18"/>
      <w:szCs w:val="18"/>
    </w:rPr>
  </w:style>
  <w:style w:type="paragraph" w:styleId="CommentText">
    <w:name w:val="annotation text"/>
    <w:basedOn w:val="Normal"/>
    <w:link w:val="CommentTextChar"/>
    <w:uiPriority w:val="99"/>
    <w:semiHidden/>
    <w:unhideWhenUsed/>
    <w:rsid w:val="002A241F"/>
    <w:rPr>
      <w:sz w:val="24"/>
      <w:szCs w:val="24"/>
    </w:rPr>
  </w:style>
  <w:style w:type="character" w:customStyle="1" w:styleId="CommentTextChar">
    <w:name w:val="Comment Text Char"/>
    <w:basedOn w:val="DefaultParagraphFont"/>
    <w:link w:val="CommentText"/>
    <w:uiPriority w:val="99"/>
    <w:semiHidden/>
    <w:rsid w:val="002A241F"/>
    <w:rPr>
      <w:sz w:val="24"/>
      <w:szCs w:val="24"/>
    </w:rPr>
  </w:style>
  <w:style w:type="paragraph" w:styleId="CommentSubject">
    <w:name w:val="annotation subject"/>
    <w:basedOn w:val="CommentText"/>
    <w:next w:val="CommentText"/>
    <w:link w:val="CommentSubjectChar"/>
    <w:uiPriority w:val="99"/>
    <w:semiHidden/>
    <w:unhideWhenUsed/>
    <w:rsid w:val="002A241F"/>
    <w:rPr>
      <w:b/>
      <w:bCs/>
      <w:sz w:val="20"/>
      <w:szCs w:val="20"/>
    </w:rPr>
  </w:style>
  <w:style w:type="character" w:customStyle="1" w:styleId="CommentSubjectChar">
    <w:name w:val="Comment Subject Char"/>
    <w:basedOn w:val="CommentTextChar"/>
    <w:link w:val="CommentSubject"/>
    <w:uiPriority w:val="99"/>
    <w:semiHidden/>
    <w:rsid w:val="002A241F"/>
    <w:rPr>
      <w:b/>
      <w:bCs/>
      <w:sz w:val="24"/>
      <w:szCs w:val="24"/>
    </w:rPr>
  </w:style>
  <w:style w:type="paragraph" w:styleId="Revision">
    <w:name w:val="Revision"/>
    <w:hidden/>
    <w:uiPriority w:val="99"/>
    <w:semiHidden/>
    <w:rsid w:val="00484306"/>
    <w:rPr>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72F"/>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
    <w:name w:val="Table Body"/>
    <w:rPr>
      <w:sz w:val="22"/>
    </w:rPr>
  </w:style>
  <w:style w:type="paragraph" w:customStyle="1" w:styleId="Question">
    <w:name w:val="Question"/>
    <w:pPr>
      <w:tabs>
        <w:tab w:val="left" w:pos="360"/>
      </w:tabs>
      <w:spacing w:before="60" w:after="120"/>
      <w:ind w:left="360" w:hanging="360"/>
    </w:pPr>
  </w:style>
  <w:style w:type="paragraph" w:customStyle="1" w:styleId="BibliographyEntry">
    <w:name w:val="Bibliography Entry"/>
    <w:pPr>
      <w:keepLines/>
      <w:spacing w:after="120"/>
    </w:pPr>
  </w:style>
  <w:style w:type="paragraph" w:styleId="BodyText2">
    <w:name w:val="Body Text 2"/>
    <w:basedOn w:val="Normal"/>
    <w:pPr>
      <w:tabs>
        <w:tab w:val="left" w:pos="4770"/>
        <w:tab w:val="left" w:pos="7110"/>
        <w:tab w:val="left" w:pos="8640"/>
      </w:tabs>
      <w:ind w:right="-1440"/>
    </w:pPr>
    <w:rPr>
      <w:rFonts w:ascii="Arial" w:hAnsi="Arial"/>
    </w:rPr>
  </w:style>
  <w:style w:type="paragraph" w:styleId="BodyText">
    <w:name w:val="Body Text"/>
    <w:pPr>
      <w:spacing w:after="240"/>
      <w:jc w:val="both"/>
    </w:pPr>
    <w:rPr>
      <w:sz w:val="22"/>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styleId="Header">
    <w:name w:val="header"/>
    <w:link w:val="HeaderChar"/>
    <w:uiPriority w:val="99"/>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link w:val="FooterChar"/>
    <w:uiPriority w:val="99"/>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Answer">
    <w:name w:val="Answer"/>
    <w:pPr>
      <w:spacing w:after="120"/>
      <w:ind w:left="360"/>
      <w:jc w:val="both"/>
    </w:pPr>
    <w:rPr>
      <w:kern w:val="18"/>
    </w:r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Equation2">
    <w:name w:val="Equation2"/>
    <w:basedOn w:val="Normal"/>
    <w:pPr>
      <w:widowControl w:val="0"/>
      <w:spacing w:before="100" w:after="100"/>
      <w:ind w:left="864"/>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character" w:styleId="PageNumber">
    <w:name w:val="page number"/>
    <w:basedOn w:val="DefaultParagraphFont"/>
  </w:style>
  <w:style w:type="paragraph" w:customStyle="1" w:styleId="Obj2">
    <w:name w:val="Obj2"/>
    <w:basedOn w:val="Normal"/>
    <w:pPr>
      <w:widowControl w:val="0"/>
      <w:spacing w:before="100" w:after="100"/>
      <w:ind w:left="864"/>
    </w:pPr>
  </w:style>
  <w:style w:type="paragraph" w:customStyle="1" w:styleId="Obj1">
    <w:name w:val="Obj1"/>
    <w:basedOn w:val="Obj2"/>
    <w:pPr>
      <w:tabs>
        <w:tab w:val="left" w:pos="-720"/>
      </w:tabs>
      <w:suppressAutoHyphens/>
      <w:ind w:left="0"/>
      <w:jc w:val="center"/>
    </w:pPr>
    <w:rPr>
      <w:spacing w:val="-2"/>
      <w:kern w:val="22"/>
    </w:rPr>
  </w:style>
  <w:style w:type="character" w:customStyle="1" w:styleId="Heading1Char">
    <w:name w:val="Heading 1 Char"/>
    <w:aliases w:val="Heading 1A Char,Heading A1 Char"/>
    <w:link w:val="Heading1"/>
    <w:rsid w:val="001B7F83"/>
    <w:rPr>
      <w:rFonts w:ascii="Arial" w:hAnsi="Arial"/>
      <w:b/>
      <w:kern w:val="28"/>
      <w:sz w:val="24"/>
      <w:u w:val="single"/>
      <w:lang w:val="en-US" w:eastAsia="en-US" w:bidi="ar-SA"/>
    </w:rPr>
  </w:style>
  <w:style w:type="table" w:styleId="TableGrid">
    <w:name w:val="Table Grid"/>
    <w:basedOn w:val="TableNormal"/>
    <w:rsid w:val="003C44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0918"/>
    <w:rPr>
      <w:rFonts w:ascii="Segoe UI" w:hAnsi="Segoe UI" w:cs="Segoe UI"/>
      <w:sz w:val="18"/>
      <w:szCs w:val="18"/>
    </w:rPr>
  </w:style>
  <w:style w:type="character" w:customStyle="1" w:styleId="BalloonTextChar">
    <w:name w:val="Balloon Text Char"/>
    <w:link w:val="BalloonText"/>
    <w:uiPriority w:val="99"/>
    <w:semiHidden/>
    <w:rsid w:val="00FA0918"/>
    <w:rPr>
      <w:rFonts w:ascii="Segoe UI" w:hAnsi="Segoe UI" w:cs="Segoe UI"/>
      <w:sz w:val="18"/>
      <w:szCs w:val="18"/>
    </w:rPr>
  </w:style>
  <w:style w:type="paragraph" w:styleId="Title">
    <w:name w:val="Title"/>
    <w:basedOn w:val="Normal"/>
    <w:next w:val="Normal"/>
    <w:link w:val="TitleChar"/>
    <w:uiPriority w:val="10"/>
    <w:qFormat/>
    <w:rsid w:val="00F2677E"/>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F2677E"/>
    <w:rPr>
      <w:rFonts w:ascii="Calibri Light" w:eastAsia="Times New Roman" w:hAnsi="Calibri Light" w:cs="Times New Roman"/>
      <w:b/>
      <w:bCs/>
      <w:kern w:val="28"/>
      <w:sz w:val="32"/>
      <w:szCs w:val="32"/>
    </w:rPr>
  </w:style>
  <w:style w:type="character" w:customStyle="1" w:styleId="HeaderChar">
    <w:name w:val="Header Char"/>
    <w:link w:val="Header"/>
    <w:uiPriority w:val="99"/>
    <w:rsid w:val="001413A7"/>
  </w:style>
  <w:style w:type="character" w:customStyle="1" w:styleId="FooterChar">
    <w:name w:val="Footer Char"/>
    <w:link w:val="Footer"/>
    <w:uiPriority w:val="99"/>
    <w:rsid w:val="001413A7"/>
  </w:style>
  <w:style w:type="paragraph" w:styleId="NormalWeb">
    <w:name w:val="Normal (Web)"/>
    <w:basedOn w:val="Normal"/>
    <w:uiPriority w:val="99"/>
    <w:semiHidden/>
    <w:unhideWhenUsed/>
    <w:rsid w:val="00D612AE"/>
    <w:pPr>
      <w:spacing w:before="100" w:beforeAutospacing="1" w:after="100" w:afterAutospacing="1"/>
    </w:pPr>
    <w:rPr>
      <w:sz w:val="24"/>
      <w:szCs w:val="24"/>
    </w:rPr>
  </w:style>
  <w:style w:type="paragraph" w:styleId="ListParagraph">
    <w:name w:val="List Paragraph"/>
    <w:basedOn w:val="Normal"/>
    <w:uiPriority w:val="34"/>
    <w:qFormat/>
    <w:rsid w:val="00CE3345"/>
    <w:pPr>
      <w:ind w:left="720"/>
      <w:contextualSpacing/>
    </w:pPr>
  </w:style>
  <w:style w:type="paragraph" w:customStyle="1" w:styleId="Default">
    <w:name w:val="Default"/>
    <w:rsid w:val="003D0362"/>
    <w:pPr>
      <w:autoSpaceDE w:val="0"/>
      <w:autoSpaceDN w:val="0"/>
      <w:adjustRightInd w:val="0"/>
    </w:pPr>
    <w:rPr>
      <w:rFonts w:ascii="STIX MathJax Main" w:hAnsi="STIX MathJax Main" w:cs="STIX MathJax Main"/>
      <w:color w:val="000000"/>
      <w:sz w:val="24"/>
      <w:szCs w:val="24"/>
    </w:rPr>
  </w:style>
  <w:style w:type="paragraph" w:customStyle="1" w:styleId="Pa33">
    <w:name w:val="Pa33"/>
    <w:basedOn w:val="Default"/>
    <w:next w:val="Default"/>
    <w:uiPriority w:val="99"/>
    <w:rsid w:val="003D0362"/>
    <w:pPr>
      <w:spacing w:line="140" w:lineRule="atLeast"/>
    </w:pPr>
    <w:rPr>
      <w:rFonts w:cs="Times New Roman"/>
      <w:color w:val="auto"/>
    </w:rPr>
  </w:style>
  <w:style w:type="character" w:styleId="CommentReference">
    <w:name w:val="annotation reference"/>
    <w:basedOn w:val="DefaultParagraphFont"/>
    <w:uiPriority w:val="99"/>
    <w:semiHidden/>
    <w:unhideWhenUsed/>
    <w:rsid w:val="002A241F"/>
    <w:rPr>
      <w:sz w:val="18"/>
      <w:szCs w:val="18"/>
    </w:rPr>
  </w:style>
  <w:style w:type="paragraph" w:styleId="CommentText">
    <w:name w:val="annotation text"/>
    <w:basedOn w:val="Normal"/>
    <w:link w:val="CommentTextChar"/>
    <w:uiPriority w:val="99"/>
    <w:semiHidden/>
    <w:unhideWhenUsed/>
    <w:rsid w:val="002A241F"/>
    <w:rPr>
      <w:sz w:val="24"/>
      <w:szCs w:val="24"/>
    </w:rPr>
  </w:style>
  <w:style w:type="character" w:customStyle="1" w:styleId="CommentTextChar">
    <w:name w:val="Comment Text Char"/>
    <w:basedOn w:val="DefaultParagraphFont"/>
    <w:link w:val="CommentText"/>
    <w:uiPriority w:val="99"/>
    <w:semiHidden/>
    <w:rsid w:val="002A241F"/>
    <w:rPr>
      <w:sz w:val="24"/>
      <w:szCs w:val="24"/>
    </w:rPr>
  </w:style>
  <w:style w:type="paragraph" w:styleId="CommentSubject">
    <w:name w:val="annotation subject"/>
    <w:basedOn w:val="CommentText"/>
    <w:next w:val="CommentText"/>
    <w:link w:val="CommentSubjectChar"/>
    <w:uiPriority w:val="99"/>
    <w:semiHidden/>
    <w:unhideWhenUsed/>
    <w:rsid w:val="002A241F"/>
    <w:rPr>
      <w:b/>
      <w:bCs/>
      <w:sz w:val="20"/>
      <w:szCs w:val="20"/>
    </w:rPr>
  </w:style>
  <w:style w:type="character" w:customStyle="1" w:styleId="CommentSubjectChar">
    <w:name w:val="Comment Subject Char"/>
    <w:basedOn w:val="CommentTextChar"/>
    <w:link w:val="CommentSubject"/>
    <w:uiPriority w:val="99"/>
    <w:semiHidden/>
    <w:rsid w:val="002A241F"/>
    <w:rPr>
      <w:b/>
      <w:bCs/>
      <w:sz w:val="24"/>
      <w:szCs w:val="24"/>
    </w:rPr>
  </w:style>
  <w:style w:type="paragraph" w:styleId="Revision">
    <w:name w:val="Revision"/>
    <w:hidden/>
    <w:uiPriority w:val="99"/>
    <w:semiHidden/>
    <w:rsid w:val="0048430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863714">
      <w:bodyDiv w:val="1"/>
      <w:marLeft w:val="0"/>
      <w:marRight w:val="0"/>
      <w:marTop w:val="0"/>
      <w:marBottom w:val="0"/>
      <w:divBdr>
        <w:top w:val="none" w:sz="0" w:space="0" w:color="auto"/>
        <w:left w:val="none" w:sz="0" w:space="0" w:color="auto"/>
        <w:bottom w:val="none" w:sz="0" w:space="0" w:color="auto"/>
        <w:right w:val="none" w:sz="0" w:space="0" w:color="auto"/>
      </w:divBdr>
    </w:div>
    <w:div w:id="1050569728">
      <w:bodyDiv w:val="1"/>
      <w:marLeft w:val="0"/>
      <w:marRight w:val="0"/>
      <w:marTop w:val="0"/>
      <w:marBottom w:val="0"/>
      <w:divBdr>
        <w:top w:val="none" w:sz="0" w:space="0" w:color="auto"/>
        <w:left w:val="none" w:sz="0" w:space="0" w:color="auto"/>
        <w:bottom w:val="none" w:sz="0" w:space="0" w:color="auto"/>
        <w:right w:val="none" w:sz="0" w:space="0" w:color="auto"/>
      </w:divBdr>
    </w:div>
    <w:div w:id="1059287337">
      <w:bodyDiv w:val="1"/>
      <w:marLeft w:val="0"/>
      <w:marRight w:val="0"/>
      <w:marTop w:val="0"/>
      <w:marBottom w:val="0"/>
      <w:divBdr>
        <w:top w:val="none" w:sz="0" w:space="0" w:color="auto"/>
        <w:left w:val="none" w:sz="0" w:space="0" w:color="auto"/>
        <w:bottom w:val="none" w:sz="0" w:space="0" w:color="auto"/>
        <w:right w:val="none" w:sz="0" w:space="0" w:color="auto"/>
      </w:divBdr>
    </w:div>
    <w:div w:id="131448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B2B79-78AE-954E-AD94-EC6A005F5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\MSOFFICE\Templates\Irwin37b.dot</Template>
  <TotalTime>10</TotalTime>
  <Pages>10</Pages>
  <Words>2634</Words>
  <Characters>15016</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17615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Barbara A. Chiappetta</dc:creator>
  <cp:keywords/>
  <dc:description/>
  <cp:lastModifiedBy>Elizabeth Pappas</cp:lastModifiedBy>
  <cp:revision>7</cp:revision>
  <cp:lastPrinted>2014-06-23T17:28:00Z</cp:lastPrinted>
  <dcterms:created xsi:type="dcterms:W3CDTF">2018-10-29T15:48:00Z</dcterms:created>
  <dcterms:modified xsi:type="dcterms:W3CDTF">2018-10-29T20:49:00Z</dcterms:modified>
</cp:coreProperties>
</file>