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724" w:rsidRPr="001417ED" w:rsidRDefault="00333724" w:rsidP="00333724">
      <w:pPr>
        <w:pStyle w:val="NoSpacing"/>
        <w:jc w:val="center"/>
        <w:outlineLvl w:val="0"/>
        <w:rPr>
          <w:rFonts w:ascii="Times New Roman" w:hAnsi="Times New Roman"/>
          <w:b/>
          <w:sz w:val="24"/>
        </w:rPr>
      </w:pPr>
      <w:r w:rsidRPr="001417ED">
        <w:rPr>
          <w:rFonts w:ascii="Times New Roman" w:hAnsi="Times New Roman"/>
          <w:b/>
          <w:sz w:val="24"/>
        </w:rPr>
        <w:t>Chapter Two: “Slavery Unwilling to Die: The Historical Development of Systemic Racism”</w:t>
      </w:r>
    </w:p>
    <w:p w:rsidR="00333724" w:rsidRPr="001417ED" w:rsidRDefault="00333724" w:rsidP="00333724">
      <w:pPr>
        <w:pStyle w:val="NoSpacing"/>
        <w:rPr>
          <w:rFonts w:ascii="Times New Roman" w:hAnsi="Times New Roman"/>
          <w:b/>
          <w:sz w:val="24"/>
        </w:rPr>
      </w:pPr>
    </w:p>
    <w:p w:rsidR="00333724" w:rsidRPr="001417ED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outlineLvl w:val="0"/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>Multiple Choice</w:t>
      </w:r>
    </w:p>
    <w:p w:rsidR="00333724" w:rsidRPr="001417ED" w:rsidRDefault="00333724" w:rsidP="00333724">
      <w:pPr>
        <w:pStyle w:val="NoSpacing"/>
        <w:rPr>
          <w:rFonts w:ascii="Times New Roman" w:hAnsi="Times New Roman"/>
          <w:i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Early European settlers </w:t>
      </w:r>
      <w:r>
        <w:rPr>
          <w:rFonts w:ascii="Times New Roman" w:hAnsi="Times New Roman"/>
          <w:sz w:val="24"/>
        </w:rPr>
        <w:t xml:space="preserve">often </w:t>
      </w:r>
      <w:r w:rsidRPr="001417ED">
        <w:rPr>
          <w:rFonts w:ascii="Times New Roman" w:hAnsi="Times New Roman"/>
          <w:sz w:val="24"/>
        </w:rPr>
        <w:t>used __________ as a strategy to enrich themselves and their descendants</w:t>
      </w:r>
      <w:r>
        <w:rPr>
          <w:rFonts w:ascii="Times New Roman" w:hAnsi="Times New Roman"/>
          <w:sz w:val="24"/>
        </w:rPr>
        <w:t xml:space="preserve"> at the expense of indigenous peoples</w:t>
      </w:r>
      <w:r w:rsidRPr="001417ED">
        <w:rPr>
          <w:rFonts w:ascii="Times New Roman" w:hAnsi="Times New Roman"/>
          <w:sz w:val="24"/>
        </w:rPr>
        <w:t>.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International </w:t>
      </w:r>
      <w:r w:rsidRPr="001417ED">
        <w:rPr>
          <w:rFonts w:ascii="Times New Roman" w:hAnsi="Times New Roman"/>
          <w:sz w:val="24"/>
        </w:rPr>
        <w:t>diplomacy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Free-</w:t>
      </w:r>
      <w:r w:rsidRPr="001417ED">
        <w:rPr>
          <w:rFonts w:ascii="Times New Roman" w:hAnsi="Times New Roman"/>
          <w:sz w:val="24"/>
        </w:rPr>
        <w:t>trade</w:t>
      </w:r>
      <w:r>
        <w:rPr>
          <w:rFonts w:ascii="Times New Roman" w:hAnsi="Times New Roman"/>
          <w:sz w:val="24"/>
        </w:rPr>
        <w:t xml:space="preserve"> agreements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Hard work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highlight w:val="yellow"/>
        </w:rPr>
      </w:pPr>
      <w:r w:rsidRPr="001417ED">
        <w:rPr>
          <w:rFonts w:ascii="Times New Roman" w:hAnsi="Times New Roman"/>
          <w:sz w:val="24"/>
          <w:highlight w:val="yellow"/>
        </w:rPr>
        <w:t xml:space="preserve">Genocide </w:t>
      </w: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35]</w:t>
      </w:r>
    </w:p>
    <w:p w:rsidR="00333724" w:rsidRPr="001417ED" w:rsidRDefault="00333724" w:rsidP="00333724">
      <w:pPr>
        <w:pStyle w:val="NoSpacing"/>
        <w:ind w:left="144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By 1890, the American Indigenous population decreased from 15 million to: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7 million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3 million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1 million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highlight w:val="yellow"/>
        </w:rPr>
      </w:pPr>
      <w:r w:rsidRPr="001417ED">
        <w:rPr>
          <w:rFonts w:ascii="Times New Roman" w:hAnsi="Times New Roman"/>
          <w:sz w:val="24"/>
          <w:highlight w:val="yellow"/>
        </w:rPr>
        <w:t>250,000</w:t>
      </w: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37]</w:t>
      </w:r>
    </w:p>
    <w:p w:rsidR="00333724" w:rsidRPr="001417ED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Under the North American system of slavery, children resulting from the rape of African women by men of European ancestry were </w:t>
      </w:r>
      <w:r>
        <w:rPr>
          <w:rFonts w:ascii="Times New Roman" w:hAnsi="Times New Roman"/>
          <w:sz w:val="24"/>
        </w:rPr>
        <w:t xml:space="preserve">typically </w:t>
      </w:r>
      <w:r w:rsidRPr="001417ED">
        <w:rPr>
          <w:rFonts w:ascii="Times New Roman" w:hAnsi="Times New Roman"/>
          <w:sz w:val="24"/>
        </w:rPr>
        <w:t>classified as: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White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highlight w:val="yellow"/>
        </w:rPr>
      </w:pPr>
      <w:r w:rsidRPr="001417ED">
        <w:rPr>
          <w:rFonts w:ascii="Times New Roman" w:hAnsi="Times New Roman"/>
          <w:sz w:val="24"/>
          <w:highlight w:val="yellow"/>
        </w:rPr>
        <w:t>Black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Biracial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Multiracial</w:t>
      </w: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43]</w:t>
      </w:r>
    </w:p>
    <w:p w:rsidR="00333724" w:rsidRPr="001417ED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British and </w:t>
      </w:r>
      <w:smartTag w:uri="urn:schemas-microsoft-com:office:smarttags" w:element="place">
        <w:r w:rsidRPr="001417ED">
          <w:rPr>
            <w:rFonts w:ascii="Times New Roman" w:hAnsi="Times New Roman"/>
            <w:sz w:val="24"/>
          </w:rPr>
          <w:t>New England</w:t>
        </w:r>
      </w:smartTag>
      <w:r w:rsidRPr="001417ED">
        <w:rPr>
          <w:rFonts w:ascii="Times New Roman" w:hAnsi="Times New Roman"/>
          <w:sz w:val="24"/>
        </w:rPr>
        <w:t xml:space="preserve"> manufacturers’ demand for cotton fueled the demand for: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Enslaved workers.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Native American land.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Northern products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highlight w:val="yellow"/>
        </w:rPr>
      </w:pPr>
      <w:proofErr w:type="gramStart"/>
      <w:r w:rsidRPr="001417ED">
        <w:rPr>
          <w:rFonts w:ascii="Times New Roman" w:hAnsi="Times New Roman"/>
          <w:sz w:val="24"/>
          <w:highlight w:val="yellow"/>
        </w:rPr>
        <w:t>All of</w:t>
      </w:r>
      <w:proofErr w:type="gramEnd"/>
      <w:r w:rsidRPr="001417ED">
        <w:rPr>
          <w:rFonts w:ascii="Times New Roman" w:hAnsi="Times New Roman"/>
          <w:sz w:val="24"/>
          <w:highlight w:val="yellow"/>
        </w:rPr>
        <w:t xml:space="preserve"> the above</w:t>
      </w: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48-49]</w:t>
      </w:r>
    </w:p>
    <w:p w:rsidR="00333724" w:rsidRPr="00924855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rights of citizenship, granted to African Americans through the 13</w:t>
      </w:r>
      <w:r w:rsidRPr="001417ED">
        <w:rPr>
          <w:rFonts w:ascii="Times New Roman" w:hAnsi="Times New Roman"/>
          <w:sz w:val="24"/>
          <w:vertAlign w:val="superscript"/>
        </w:rPr>
        <w:t>th</w:t>
      </w:r>
      <w:r w:rsidRPr="001417ED">
        <w:rPr>
          <w:rFonts w:ascii="Times New Roman" w:hAnsi="Times New Roman"/>
          <w:sz w:val="24"/>
        </w:rPr>
        <w:t>, 14</w:t>
      </w:r>
      <w:r w:rsidRPr="001417ED">
        <w:rPr>
          <w:rFonts w:ascii="Times New Roman" w:hAnsi="Times New Roman"/>
          <w:sz w:val="24"/>
          <w:vertAlign w:val="superscript"/>
        </w:rPr>
        <w:t>th</w:t>
      </w:r>
      <w:r w:rsidRPr="001417ED">
        <w:rPr>
          <w:rFonts w:ascii="Times New Roman" w:hAnsi="Times New Roman"/>
          <w:sz w:val="24"/>
        </w:rPr>
        <w:t>, and 15</w:t>
      </w:r>
      <w:r w:rsidRPr="001417ED">
        <w:rPr>
          <w:rFonts w:ascii="Times New Roman" w:hAnsi="Times New Roman"/>
          <w:sz w:val="24"/>
          <w:vertAlign w:val="superscript"/>
        </w:rPr>
        <w:t>th</w:t>
      </w:r>
      <w:r w:rsidRPr="001417ED">
        <w:rPr>
          <w:rFonts w:ascii="Times New Roman" w:hAnsi="Times New Roman"/>
          <w:sz w:val="24"/>
        </w:rPr>
        <w:t xml:space="preserve"> amendments, were effectively denied to African Americans by southern legislatures, federal courts, and presidential or congressional action until: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1890s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1920s</w:t>
      </w:r>
      <w:r>
        <w:rPr>
          <w:rFonts w:ascii="Times New Roman" w:hAnsi="Times New Roman"/>
          <w:sz w:val="24"/>
        </w:rPr>
        <w:t>-1930s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  <w:highlight w:val="yellow"/>
        </w:rPr>
      </w:pPr>
      <w:r w:rsidRPr="001417ED">
        <w:rPr>
          <w:rFonts w:ascii="Times New Roman" w:hAnsi="Times New Roman"/>
          <w:sz w:val="24"/>
          <w:highlight w:val="yellow"/>
        </w:rPr>
        <w:t>The 1950s</w:t>
      </w:r>
      <w:r>
        <w:rPr>
          <w:rFonts w:ascii="Times New Roman" w:hAnsi="Times New Roman"/>
          <w:sz w:val="24"/>
          <w:highlight w:val="yellow"/>
        </w:rPr>
        <w:t>-1960s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1980s</w:t>
      </w: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53]</w:t>
      </w: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</w:p>
    <w:p w:rsidR="00333724" w:rsidRPr="00924855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lastRenderedPageBreak/>
        <w:t>Jim Crow legislation prevented African Americans from: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Voting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Accessing quality education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Using public accommodations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  <w:highlight w:val="yellow"/>
        </w:rPr>
      </w:pPr>
      <w:proofErr w:type="gramStart"/>
      <w:r w:rsidRPr="001417ED">
        <w:rPr>
          <w:rFonts w:ascii="Times New Roman" w:hAnsi="Times New Roman"/>
          <w:sz w:val="24"/>
          <w:highlight w:val="yellow"/>
        </w:rPr>
        <w:t>All of</w:t>
      </w:r>
      <w:proofErr w:type="gramEnd"/>
      <w:r w:rsidRPr="001417ED">
        <w:rPr>
          <w:rFonts w:ascii="Times New Roman" w:hAnsi="Times New Roman"/>
          <w:sz w:val="24"/>
          <w:highlight w:val="yellow"/>
        </w:rPr>
        <w:t xml:space="preserve"> the above</w:t>
      </w:r>
    </w:p>
    <w:p w:rsidR="00333724" w:rsidRPr="00924855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53]</w:t>
      </w:r>
    </w:p>
    <w:p w:rsidR="00333724" w:rsidRPr="001417ED" w:rsidRDefault="00333724" w:rsidP="00333724">
      <w:pPr>
        <w:pStyle w:val="NoSpacing"/>
        <w:ind w:left="1440"/>
        <w:rPr>
          <w:rFonts w:ascii="Times New Roman" w:hAnsi="Times New Roman"/>
          <w:i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>Plessy v. Ferguson</w:t>
      </w:r>
      <w:r w:rsidRPr="001417ED">
        <w:rPr>
          <w:rFonts w:ascii="Times New Roman" w:hAnsi="Times New Roman"/>
          <w:sz w:val="24"/>
        </w:rPr>
        <w:t xml:space="preserve"> set a legal precedent for: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abolition of slavery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creation of Japanese internment camps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“</w:t>
      </w:r>
      <w:r w:rsidRPr="001417ED">
        <w:rPr>
          <w:rFonts w:ascii="Times New Roman" w:hAnsi="Times New Roman"/>
          <w:sz w:val="24"/>
          <w:highlight w:val="yellow"/>
        </w:rPr>
        <w:t>Separate but equal” facilities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The desegregation of public schools</w:t>
      </w:r>
    </w:p>
    <w:p w:rsidR="00333724" w:rsidRPr="00924855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53-54]</w:t>
      </w:r>
    </w:p>
    <w:p w:rsidR="00333724" w:rsidRPr="001417ED" w:rsidRDefault="00333724" w:rsidP="00333724">
      <w:pPr>
        <w:pStyle w:val="NoSpacing"/>
        <w:ind w:left="1080"/>
        <w:rPr>
          <w:rFonts w:ascii="Times New Roman" w:hAnsi="Times New Roman"/>
          <w:i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>What was th</w:t>
      </w:r>
      <w:r>
        <w:rPr>
          <w:rFonts w:ascii="Times New Roman" w:hAnsi="Times New Roman"/>
          <w:sz w:val="24"/>
        </w:rPr>
        <w:t>e most common legal consequence</w:t>
      </w:r>
      <w:r w:rsidRPr="001417ED">
        <w:rPr>
          <w:rFonts w:ascii="Times New Roman" w:hAnsi="Times New Roman"/>
          <w:sz w:val="24"/>
        </w:rPr>
        <w:t xml:space="preserve"> for white perpetrators of black </w:t>
      </w:r>
      <w:proofErr w:type="spellStart"/>
      <w:r w:rsidRPr="001417ED">
        <w:rPr>
          <w:rFonts w:ascii="Times New Roman" w:hAnsi="Times New Roman"/>
          <w:sz w:val="24"/>
        </w:rPr>
        <w:t>lynchings</w:t>
      </w:r>
      <w:proofErr w:type="spellEnd"/>
      <w:r w:rsidRPr="001417ED">
        <w:rPr>
          <w:rFonts w:ascii="Times New Roman" w:hAnsi="Times New Roman"/>
          <w:sz w:val="24"/>
        </w:rPr>
        <w:t>?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  <w:highlight w:val="yellow"/>
        </w:rPr>
      </w:pPr>
      <w:r w:rsidRPr="001417ED">
        <w:rPr>
          <w:rFonts w:ascii="Times New Roman" w:hAnsi="Times New Roman"/>
          <w:sz w:val="24"/>
          <w:highlight w:val="yellow"/>
        </w:rPr>
        <w:t xml:space="preserve">There were rarely negative legal consequences for </w:t>
      </w:r>
      <w:r>
        <w:rPr>
          <w:rFonts w:ascii="Times New Roman" w:hAnsi="Times New Roman"/>
          <w:sz w:val="24"/>
          <w:highlight w:val="yellow"/>
        </w:rPr>
        <w:t xml:space="preserve">white </w:t>
      </w:r>
      <w:r w:rsidRPr="001417ED">
        <w:rPr>
          <w:rFonts w:ascii="Times New Roman" w:hAnsi="Times New Roman"/>
          <w:sz w:val="24"/>
          <w:highlight w:val="yellow"/>
        </w:rPr>
        <w:t>perpetrators.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Some white perpetrators faced the death penalty.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W</w:t>
      </w:r>
      <w:r w:rsidRPr="001417ED">
        <w:rPr>
          <w:rFonts w:ascii="Times New Roman" w:hAnsi="Times New Roman"/>
          <w:sz w:val="24"/>
        </w:rPr>
        <w:t>hite perpetrators</w:t>
      </w:r>
      <w:r>
        <w:rPr>
          <w:rFonts w:ascii="Times New Roman" w:hAnsi="Times New Roman"/>
          <w:sz w:val="24"/>
        </w:rPr>
        <w:t xml:space="preserve"> often</w:t>
      </w:r>
      <w:r w:rsidRPr="001417ED">
        <w:rPr>
          <w:rFonts w:ascii="Times New Roman" w:hAnsi="Times New Roman"/>
          <w:sz w:val="24"/>
        </w:rPr>
        <w:t xml:space="preserve"> faced jail time.</w:t>
      </w:r>
    </w:p>
    <w:p w:rsidR="00333724" w:rsidRPr="001417ED" w:rsidRDefault="00333724" w:rsidP="00333724">
      <w:pPr>
        <w:pStyle w:val="NoSpacing"/>
        <w:numPr>
          <w:ilvl w:val="1"/>
          <w:numId w:val="1"/>
        </w:numPr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sz w:val="24"/>
        </w:rPr>
        <w:t xml:space="preserve">Many white perpetrators had to do </w:t>
      </w:r>
      <w:r>
        <w:rPr>
          <w:rFonts w:ascii="Times New Roman" w:hAnsi="Times New Roman"/>
          <w:sz w:val="24"/>
        </w:rPr>
        <w:t xml:space="preserve">significant </w:t>
      </w:r>
      <w:r w:rsidRPr="001417ED">
        <w:rPr>
          <w:rFonts w:ascii="Times New Roman" w:hAnsi="Times New Roman"/>
          <w:sz w:val="24"/>
        </w:rPr>
        <w:t>community service.</w:t>
      </w:r>
    </w:p>
    <w:p w:rsidR="00333724" w:rsidRPr="001417ED" w:rsidRDefault="00333724" w:rsidP="00333724">
      <w:pPr>
        <w:pStyle w:val="NoSpacing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55]</w:t>
      </w:r>
    </w:p>
    <w:p w:rsidR="00333724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outlineLvl w:val="0"/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>Fill-in-the-Blank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Without __________ there likely would not have been a successful textile industry, and without this first major </w:t>
      </w:r>
      <w:smartTag w:uri="urn:schemas-microsoft-com:office:smarttags" w:element="country-region">
        <w:r w:rsidRPr="001417ED">
          <w:rPr>
            <w:rFonts w:ascii="Times New Roman" w:hAnsi="Times New Roman"/>
            <w:sz w:val="24"/>
          </w:rPr>
          <w:t>U.S.</w:t>
        </w:r>
      </w:smartTag>
      <w:r w:rsidRPr="001417ED">
        <w:rPr>
          <w:rFonts w:ascii="Times New Roman" w:hAnsi="Times New Roman"/>
          <w:sz w:val="24"/>
        </w:rPr>
        <w:t xml:space="preserve"> industry, the </w:t>
      </w:r>
      <w:smartTag w:uri="urn:schemas-microsoft-com:office:smarttags" w:element="place">
        <w:smartTag w:uri="urn:schemas-microsoft-com:office:smarttags" w:element="country-region">
          <w:r w:rsidRPr="001417ED">
            <w:rPr>
              <w:rFonts w:ascii="Times New Roman" w:hAnsi="Times New Roman"/>
              <w:sz w:val="24"/>
            </w:rPr>
            <w:t>United States</w:t>
          </w:r>
        </w:smartTag>
      </w:smartTag>
      <w:r w:rsidRPr="001417ED">
        <w:rPr>
          <w:rFonts w:ascii="Times New Roman" w:hAnsi="Times New Roman"/>
          <w:sz w:val="24"/>
        </w:rPr>
        <w:t xml:space="preserve"> would have been unlikely to have become a major industrial power when it did. 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>Answer: Slave labor</w:t>
      </w:r>
    </w:p>
    <w:p w:rsidR="00333724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48]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By the 1900s, officially and informally enforced __________ was the rule throughout southern and border states, and even in some western and northern states. 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>Answer: Jim Crow segregation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[Page 53]</w:t>
      </w:r>
    </w:p>
    <w:p w:rsidR="00333724" w:rsidRPr="001417ED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__________ upheld the legality of “separate but equal” facilities. 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 xml:space="preserve">Answer: Plessy v. </w:t>
      </w:r>
      <w:smartTag w:uri="urn:schemas-microsoft-com:office:smarttags" w:element="place">
        <w:smartTag w:uri="urn:schemas-microsoft-com:office:smarttags" w:element="City">
          <w:r w:rsidRPr="001417ED">
            <w:rPr>
              <w:rFonts w:ascii="Times New Roman" w:hAnsi="Times New Roman"/>
              <w:i/>
              <w:sz w:val="24"/>
            </w:rPr>
            <w:t>Ferguson</w:t>
          </w:r>
        </w:smartTag>
      </w:smartTag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[Page 53-54]</w:t>
      </w:r>
    </w:p>
    <w:p w:rsidR="00333724" w:rsidRPr="001417ED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 xml:space="preserve"> Between 1882 and 1927, </w:t>
      </w:r>
      <w:r>
        <w:rPr>
          <w:rFonts w:ascii="Times New Roman" w:hAnsi="Times New Roman"/>
          <w:sz w:val="24"/>
        </w:rPr>
        <w:t xml:space="preserve">some </w:t>
      </w:r>
      <w:r w:rsidRPr="001417ED">
        <w:rPr>
          <w:rFonts w:ascii="Times New Roman" w:hAnsi="Times New Roman"/>
          <w:sz w:val="24"/>
        </w:rPr>
        <w:t xml:space="preserve">3,513 __________ of black men were recorded. 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i/>
          <w:sz w:val="24"/>
        </w:rPr>
        <w:t xml:space="preserve">Answer: </w:t>
      </w:r>
      <w:proofErr w:type="spellStart"/>
      <w:r w:rsidRPr="001417ED">
        <w:rPr>
          <w:rFonts w:ascii="Times New Roman" w:hAnsi="Times New Roman"/>
          <w:i/>
          <w:sz w:val="24"/>
        </w:rPr>
        <w:t>Lynchings</w:t>
      </w:r>
      <w:proofErr w:type="spellEnd"/>
      <w:r w:rsidRPr="001417ED">
        <w:rPr>
          <w:rFonts w:ascii="Times New Roman" w:hAnsi="Times New Roman"/>
          <w:sz w:val="24"/>
        </w:rPr>
        <w:t xml:space="preserve">  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[Page 54]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__________ were routinely denied access to government subsidized lands provided through important homestead acts between the 1860s and 1930s. 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Answer: African Americans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[Page 55-56]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Pr="001417ED" w:rsidRDefault="00333724" w:rsidP="00333724">
      <w:pPr>
        <w:pStyle w:val="NoSpacing"/>
        <w:outlineLvl w:val="0"/>
        <w:rPr>
          <w:rFonts w:ascii="Times New Roman" w:hAnsi="Times New Roman"/>
          <w:i/>
          <w:sz w:val="24"/>
        </w:rPr>
      </w:pPr>
      <w:r w:rsidRPr="001417ED">
        <w:rPr>
          <w:rFonts w:ascii="Times New Roman" w:hAnsi="Times New Roman"/>
          <w:i/>
          <w:sz w:val="24"/>
        </w:rPr>
        <w:t>Essay</w:t>
      </w:r>
    </w:p>
    <w:p w:rsidR="00333724" w:rsidRPr="001417ED" w:rsidRDefault="00333724" w:rsidP="00333724">
      <w:pPr>
        <w:pStyle w:val="NoSpacing"/>
        <w:rPr>
          <w:rFonts w:ascii="Times New Roman" w:hAnsi="Times New Roman"/>
          <w:i/>
          <w:sz w:val="24"/>
        </w:rPr>
      </w:pPr>
    </w:p>
    <w:p w:rsidR="00333724" w:rsidRPr="001417ED" w:rsidRDefault="00333724" w:rsidP="00333724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</w:rPr>
      </w:pPr>
      <w:r w:rsidRPr="001417ED">
        <w:rPr>
          <w:rFonts w:ascii="Times New Roman" w:hAnsi="Times New Roman"/>
          <w:sz w:val="24"/>
        </w:rPr>
        <w:t>Edmund Morgan contends: “To a large degree it may be said that Americans bought their independence with slave labor.” What does Morgan mean by this statement? What examples from the textbook support his argument?</w:t>
      </w:r>
    </w:p>
    <w:p w:rsidR="00333724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50]</w:t>
      </w:r>
    </w:p>
    <w:p w:rsidR="00333724" w:rsidRPr="001417ED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role did the lynching of African Americans by whites play in the maintenance of Jim Crow era segregation?</w:t>
      </w:r>
    </w:p>
    <w:p w:rsidR="00333724" w:rsidRDefault="00333724" w:rsidP="00333724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54-55]</w:t>
      </w:r>
    </w:p>
    <w:p w:rsidR="00333724" w:rsidRPr="001417ED" w:rsidRDefault="00333724" w:rsidP="00333724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Between the 1860s and 1930s, how was land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</w:rPr>
            <w:t>U.S.</w:t>
          </w:r>
        </w:smartTag>
      </w:smartTag>
      <w:r>
        <w:rPr>
          <w:rFonts w:ascii="Times New Roman" w:hAnsi="Times New Roman"/>
          <w:sz w:val="24"/>
        </w:rPr>
        <w:t xml:space="preserve"> distributed by the federal government? What impact did this have on future generations of Americans?</w:t>
      </w:r>
    </w:p>
    <w:p w:rsidR="00333724" w:rsidRDefault="00333724" w:rsidP="00333724">
      <w:pPr>
        <w:pStyle w:val="NoSpacing"/>
        <w:ind w:left="360"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55-56]</w:t>
      </w:r>
      <w:r w:rsidRPr="001417ED">
        <w:rPr>
          <w:rFonts w:ascii="Times New Roman" w:hAnsi="Times New Roman"/>
          <w:sz w:val="24"/>
        </w:rPr>
        <w:t xml:space="preserve"> 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a social “deference ritual”?  Give several examples of this ritual.</w:t>
      </w:r>
    </w:p>
    <w:p w:rsidR="00333724" w:rsidRDefault="00333724" w:rsidP="00333724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59]</w:t>
      </w:r>
    </w:p>
    <w:p w:rsidR="00333724" w:rsidRPr="00743851" w:rsidRDefault="00333724" w:rsidP="00333724">
      <w:pPr>
        <w:pStyle w:val="NoSpacing"/>
        <w:ind w:left="360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What does </w:t>
      </w:r>
      <w:proofErr w:type="spellStart"/>
      <w:r>
        <w:rPr>
          <w:rFonts w:ascii="Times New Roman" w:hAnsi="Times New Roman"/>
          <w:sz w:val="24"/>
        </w:rPr>
        <w:t>Feagin</w:t>
      </w:r>
      <w:proofErr w:type="spellEnd"/>
      <w:r>
        <w:rPr>
          <w:rFonts w:ascii="Times New Roman" w:hAnsi="Times New Roman"/>
          <w:sz w:val="24"/>
        </w:rPr>
        <w:t xml:space="preserve"> mean by the concept of “collective forgetting”?  How might “collective forgetting” help maintain the dominant white framing of society? Provide an example.</w:t>
      </w:r>
    </w:p>
    <w:p w:rsidR="00333724" w:rsidRDefault="00333724" w:rsidP="00333724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[Page 60]</w:t>
      </w: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333724" w:rsidRDefault="00333724" w:rsidP="00333724">
      <w:pPr>
        <w:pStyle w:val="NoSpacing"/>
        <w:rPr>
          <w:rFonts w:ascii="Times New Roman" w:hAnsi="Times New Roman"/>
          <w:sz w:val="24"/>
        </w:rPr>
      </w:pPr>
    </w:p>
    <w:p w:rsidR="00A83D4F" w:rsidRDefault="00A83D4F">
      <w:bookmarkStart w:id="0" w:name="_GoBack"/>
      <w:bookmarkEnd w:id="0"/>
    </w:p>
    <w:sectPr w:rsidR="00A83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F16BE"/>
    <w:multiLevelType w:val="hybridMultilevel"/>
    <w:tmpl w:val="D632E2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EA46B3E"/>
    <w:multiLevelType w:val="hybridMultilevel"/>
    <w:tmpl w:val="59CA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7A48FF"/>
    <w:multiLevelType w:val="hybridMultilevel"/>
    <w:tmpl w:val="730E5DAA"/>
    <w:lvl w:ilvl="0" w:tplc="EF60DE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D2C4626C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DF"/>
    <w:rsid w:val="00333724"/>
    <w:rsid w:val="00A83D4F"/>
    <w:rsid w:val="00D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E37CD-CFD1-4A48-BF3A-57485FAC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3724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33372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2018-04-14T13:20:00Z</dcterms:created>
  <dcterms:modified xsi:type="dcterms:W3CDTF">2018-04-14T13:20:00Z</dcterms:modified>
</cp:coreProperties>
</file>