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800"/>
      </w:tblGrid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10800"/>
            </w:tblGrid>
            <w:tr w:rsidR="00FC3EAD">
              <w:tc>
                <w:tcPr>
                  <w:tcW w:w="10800" w:type="dxa"/>
                </w:tcPr>
                <w:p w:rsidR="00FC3EAD" w:rsidRDefault="00994486">
                  <w:r>
                    <w:t>Video Production Handbook</w:t>
                  </w:r>
                </w:p>
                <w:p w:rsidR="00FC3EAD" w:rsidRDefault="00286B35">
                  <w:r>
                    <w:t>6th Edition</w:t>
                  </w:r>
                </w:p>
                <w:p w:rsidR="00FC3EAD" w:rsidRDefault="00286B35">
                  <w:r>
                    <w:t>Chapter 2 - Production Crew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3600"/>
              <w:gridCol w:w="3600"/>
              <w:gridCol w:w="3600"/>
            </w:tblGrid>
            <w:tr w:rsidR="00FC3EAD">
              <w:tc>
                <w:tcPr>
                  <w:tcW w:w="3600" w:type="dxa"/>
                </w:tcPr>
                <w:p w:rsidR="00FC3EAD" w:rsidRDefault="00286B35">
                  <w:r>
                    <w:rPr>
                      <w:b/>
                    </w:rPr>
                    <w:t>Word Bank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above-the-line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assistant director</w:t>
                  </w:r>
                </w:p>
              </w:tc>
            </w:tr>
            <w:tr w:rsidR="00FC3EAD">
              <w:tc>
                <w:tcPr>
                  <w:tcW w:w="3600" w:type="dxa"/>
                </w:tcPr>
                <w:p w:rsidR="00FC3EAD" w:rsidRDefault="00286B35">
                  <w:r>
                    <w:t>associate producer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audio assistant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audio mixer</w:t>
                  </w:r>
                </w:p>
              </w:tc>
            </w:tr>
            <w:tr w:rsidR="00FC3EAD">
              <w:tc>
                <w:tcPr>
                  <w:tcW w:w="3600" w:type="dxa"/>
                </w:tcPr>
                <w:p w:rsidR="00FC3EAD" w:rsidRDefault="00286B35">
                  <w:r>
                    <w:t>below-the-line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camera assistant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camera operator</w:t>
                  </w:r>
                </w:p>
              </w:tc>
            </w:tr>
            <w:tr w:rsidR="00FC3EAD">
              <w:tc>
                <w:tcPr>
                  <w:tcW w:w="3600" w:type="dxa"/>
                </w:tcPr>
                <w:p w:rsidR="00FC3EAD" w:rsidRDefault="00286B35">
                  <w:r>
                    <w:t>cinematographer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director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editor</w:t>
                  </w:r>
                </w:p>
              </w:tc>
            </w:tr>
            <w:tr w:rsidR="00FC3EAD">
              <w:tc>
                <w:tcPr>
                  <w:tcW w:w="3600" w:type="dxa"/>
                </w:tcPr>
                <w:p w:rsidR="00FC3EAD" w:rsidRDefault="00286B35">
                  <w:r>
                    <w:t>engineer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floor manager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freelancers</w:t>
                  </w:r>
                </w:p>
              </w:tc>
            </w:tr>
            <w:tr w:rsidR="00FC3EAD">
              <w:tc>
                <w:tcPr>
                  <w:tcW w:w="3600" w:type="dxa"/>
                </w:tcPr>
                <w:p w:rsidR="00FC3EAD" w:rsidRDefault="00286B35">
                  <w:r>
                    <w:t>graphic designer/operator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lighting director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producer</w:t>
                  </w:r>
                </w:p>
              </w:tc>
            </w:tr>
            <w:tr w:rsidR="00FC3EAD">
              <w:tc>
                <w:tcPr>
                  <w:tcW w:w="3600" w:type="dxa"/>
                </w:tcPr>
                <w:p w:rsidR="00FC3EAD" w:rsidRDefault="00286B35">
                  <w:r>
                    <w:t>production assistant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set designer</w:t>
                  </w:r>
                </w:p>
              </w:tc>
              <w:tc>
                <w:tcPr>
                  <w:tcW w:w="3600" w:type="dxa"/>
                </w:tcPr>
                <w:p w:rsidR="00FC3EAD" w:rsidRDefault="00286B35">
                  <w:r>
                    <w:t>technical director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crew person responsible for assisting a producer with such tasks as coordinating schedules, booking guests, or creating packages is the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2)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is responsible for visualizing a script or event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3)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General organization of the set and giving cues to talent is the job of the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4)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provides general, all-around assistance to a director or producer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5)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task of operating the production switcher and serving as crew chief is that of the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6)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Designing graphics and operating graphics generation equipment is done by the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7)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sets up and operates video cameras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8)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is responsible for the technical and artistic quality of the program</w:t>
                  </w:r>
                </w:p>
                <w:p w:rsidR="00FC3EAD" w:rsidRDefault="00286B35">
                  <w:r>
                    <w:t>sound.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9)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Setting up, troubleshooting, adjusting</w:t>
                  </w:r>
                  <w:r w:rsidR="00845738">
                    <w:t>,</w:t>
                  </w:r>
                  <w:r>
                    <w:t xml:space="preserve"> and maintaining all equipment used in a production are the tasks of the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10)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selects, compiles, and cuts video and audio to produce programs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11)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personnel who work on a fixed salary and are thought of as having "artistic" roles in a production are referred to as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12)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personnel who are paid a wage and are thought of as having "technical" roles in a production are referred to as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13)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Independent contractors who work for multiple production companies are known as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14)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conceives, designs</w:t>
                  </w:r>
                  <w:r w:rsidR="00845738">
                    <w:t>,</w:t>
                  </w:r>
                  <w:r>
                    <w:t xml:space="preserve"> and organizes the scenic treatment for a production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15)</w:t>
                  </w:r>
                </w:p>
              </w:tc>
              <w:tc>
                <w:tcPr>
                  <w:tcW w:w="10248" w:type="dxa"/>
                </w:tcPr>
                <w:p w:rsidR="00FC3EAD" w:rsidRDefault="00286B35" w:rsidP="00AD0152">
                  <w:r>
                    <w:t xml:space="preserve">The tasks of positioning microphones, running audio cables, operating a sound boom, and troubleshooting audio problems </w:t>
                  </w:r>
                  <w:r w:rsidR="00AD0152">
                    <w:t>are</w:t>
                  </w:r>
                  <w:bookmarkStart w:id="0" w:name="_GoBack"/>
                  <w:bookmarkEnd w:id="0"/>
                  <w:r w:rsidR="00AD0152">
                    <w:t xml:space="preserve"> </w:t>
                  </w:r>
                  <w:r>
                    <w:t>done by an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16)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A _______________ helps the camera operator, works as a grip, pushes camera dollies, and handles cables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17)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role of _______________ involves designing, arranging</w:t>
                  </w:r>
                  <w:r w:rsidR="00845738">
                    <w:t>,</w:t>
                  </w:r>
                  <w:r>
                    <w:t xml:space="preserve"> and controlling all lighting treatment in a production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18)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In a dramatic production, a camera videographer may be called a 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19)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_______________ supports the director and will often take notes for a director and handle special shots and program timing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  <w:tr w:rsidR="00FC3EAD">
        <w:trPr>
          <w:cantSplit/>
        </w:trPr>
        <w:tc>
          <w:tcPr>
            <w:tcW w:w="1080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9" w:type="dxa"/>
                <w:right w:w="29" w:type="dxa"/>
              </w:tblCellMar>
              <w:tblLook w:val="04A0"/>
            </w:tblPr>
            <w:tblGrid>
              <w:gridCol w:w="552"/>
              <w:gridCol w:w="10248"/>
            </w:tblGrid>
            <w:tr w:rsidR="00FC3EAD">
              <w:tc>
                <w:tcPr>
                  <w:tcW w:w="552" w:type="dxa"/>
                  <w:noWrap/>
                </w:tcPr>
                <w:p w:rsidR="00FC3EAD" w:rsidRDefault="00286B35">
                  <w:pPr>
                    <w:jc w:val="right"/>
                  </w:pPr>
                  <w:r>
                    <w:t>20)</w:t>
                  </w:r>
                </w:p>
              </w:tc>
              <w:tc>
                <w:tcPr>
                  <w:tcW w:w="10248" w:type="dxa"/>
                </w:tcPr>
                <w:p w:rsidR="00FC3EAD" w:rsidRDefault="00286B35">
                  <w:r>
                    <w:t>The person responsible for the overall organization of a production is the_______________</w:t>
                  </w:r>
                </w:p>
              </w:tc>
            </w:tr>
          </w:tbl>
          <w:p w:rsidR="00FC3EAD" w:rsidRDefault="00286B35">
            <w:pPr>
              <w:pStyle w:val="QuestionSpaceStyle"/>
            </w:pPr>
            <w:r>
              <w:t xml:space="preserve"> </w:t>
            </w:r>
          </w:p>
        </w:tc>
      </w:tr>
    </w:tbl>
    <w:p w:rsidR="00286B35" w:rsidRDefault="00286B35"/>
    <w:sectPr w:rsidR="00286B35" w:rsidSect="004261D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altName w:val="Cambria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E0F492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B9117EB"/>
    <w:multiLevelType w:val="multilevel"/>
    <w:tmpl w:val="76609D7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">
    <w:nsid w:val="4FFE76F8"/>
    <w:multiLevelType w:val="multilevel"/>
    <w:tmpl w:val="BD9EEC5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TrackMoves/>
  <w:defaultTabStop w:val="720"/>
  <w:characterSpacingControl w:val="doNotCompress"/>
  <w:compat/>
  <w:rsids>
    <w:rsidRoot w:val="00FC3EAD"/>
    <w:rsid w:val="00084E38"/>
    <w:rsid w:val="00286B35"/>
    <w:rsid w:val="002B2FEB"/>
    <w:rsid w:val="00344412"/>
    <w:rsid w:val="004261D4"/>
    <w:rsid w:val="00845738"/>
    <w:rsid w:val="00994486"/>
    <w:rsid w:val="00AD0152"/>
    <w:rsid w:val="00FC3EAD"/>
  </w:rsids>
  <m:mathPr>
    <m:mathFont m:val="Calibri Ligh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261D4"/>
    <w:rPr>
      <w:rFonts w:ascii="Arial" w:eastAsia="Arial" w:hAnsi="Arial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261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rsid w:val="004261D4"/>
    <w:rPr>
      <w:rFonts w:ascii="Arial" w:eastAsia="Arial" w:hAnsi="Arial" w:cs="Arial"/>
    </w:rPr>
  </w:style>
  <w:style w:type="paragraph" w:customStyle="1" w:styleId="DefaultParagraphFont1">
    <w:name w:val="Default Paragraph Font1"/>
    <w:basedOn w:val="Normal0"/>
    <w:rsid w:val="004261D4"/>
  </w:style>
  <w:style w:type="paragraph" w:customStyle="1" w:styleId="AnswerStyle">
    <w:name w:val="AnswerStyle"/>
    <w:basedOn w:val="Normal0"/>
    <w:rsid w:val="004261D4"/>
    <w:rPr>
      <w:b/>
      <w:i/>
      <w:color w:val="008000"/>
    </w:rPr>
  </w:style>
  <w:style w:type="paragraph" w:customStyle="1" w:styleId="ResultStyle">
    <w:name w:val="ResultStyle"/>
    <w:basedOn w:val="Normal0"/>
    <w:rsid w:val="004261D4"/>
    <w:rPr>
      <w:b/>
      <w:color w:val="FFFFFF"/>
      <w:highlight w:val="blue"/>
    </w:rPr>
  </w:style>
  <w:style w:type="paragraph" w:customStyle="1" w:styleId="QuestionSpaceStyle">
    <w:name w:val="QuestionSpaceStyle"/>
    <w:basedOn w:val="Normal0"/>
    <w:rsid w:val="004261D4"/>
    <w:rPr>
      <w:sz w:val="20"/>
    </w:rPr>
  </w:style>
  <w:style w:type="paragraph" w:customStyle="1" w:styleId="PageHeader">
    <w:name w:val="PageHeader"/>
    <w:basedOn w:val="Normal0"/>
    <w:rsid w:val="004261D4"/>
    <w:pPr>
      <w:spacing w:after="100"/>
      <w:jc w:val="right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7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738"/>
    <w:rPr>
      <w:rFonts w:ascii="Lucida Grande" w:eastAsia="Arial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_0"/>
    <w:rPr>
      <w:rFonts w:ascii="Arial" w:eastAsia="Arial" w:hAnsi="Arial" w:cs="Arial"/>
    </w:rPr>
  </w:style>
  <w:style w:type="paragraph" w:customStyle="1" w:styleId="DefaultParagraphFont1">
    <w:name w:val="Default Paragraph Font1"/>
    <w:basedOn w:val="Normal0"/>
  </w:style>
  <w:style w:type="paragraph" w:customStyle="1" w:styleId="AnswerStyle">
    <w:name w:val="AnswerStyle"/>
    <w:basedOn w:val="Normal0"/>
    <w:rPr>
      <w:b/>
      <w:i/>
      <w:color w:val="008000"/>
    </w:rPr>
  </w:style>
  <w:style w:type="paragraph" w:customStyle="1" w:styleId="ResultStyle">
    <w:name w:val="ResultStyle"/>
    <w:basedOn w:val="Normal0"/>
    <w:rPr>
      <w:b/>
      <w:color w:val="FFFFFF"/>
      <w:highlight w:val="blue"/>
    </w:rPr>
  </w:style>
  <w:style w:type="paragraph" w:customStyle="1" w:styleId="QuestionSpaceStyle">
    <w:name w:val="QuestionSpaceStyle"/>
    <w:basedOn w:val="Normal0"/>
    <w:rPr>
      <w:sz w:val="20"/>
    </w:rPr>
  </w:style>
  <w:style w:type="paragraph" w:customStyle="1" w:styleId="PageHeader">
    <w:name w:val="PageHeader"/>
    <w:basedOn w:val="Normal0"/>
    <w:pPr>
      <w:spacing w:after="100"/>
      <w:jc w:val="right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73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738"/>
    <w:rPr>
      <w:rFonts w:ascii="Lucida Grande" w:eastAsia="Arial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xmlns:a="http://schemas.openxmlformats.org/drawingml/2006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380</Words>
  <Characters>2168</Characters>
  <Application>Microsoft Word 12.0.0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VPH 6thed Chapter 2</vt:lpstr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VPH 6thed Chapter 2</dc:title>
  <dc:subject>Generated by www.EasyTestMaker.com</dc:subject>
  <dc:creator>EasyTestMaker</dc:creator>
  <dc:description>Generated on Wednesday, December 28, 2016 at 8:25 PM</dc:description>
  <cp:lastModifiedBy>Julia Hanney</cp:lastModifiedBy>
  <cp:revision>6</cp:revision>
  <dcterms:created xsi:type="dcterms:W3CDTF">2017-02-25T16:48:00Z</dcterms:created>
  <dcterms:modified xsi:type="dcterms:W3CDTF">2017-03-15T09:40:00Z</dcterms:modified>
</cp:coreProperties>
</file>