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2958" w:rsidRDefault="00172958" w:rsidP="00172958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Chapter 2</w:t>
      </w:r>
    </w:p>
    <w:p w:rsidR="00172958" w:rsidRDefault="00172958" w:rsidP="00172958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Managing the Global Economy since World War II:  The Institutional Framework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b/>
          <w:sz w:val="28"/>
          <w:szCs w:val="28"/>
        </w:rPr>
      </w:pPr>
      <w:r>
        <w:rPr>
          <w:b/>
          <w:sz w:val="28"/>
          <w:szCs w:val="28"/>
        </w:rPr>
        <w:t>Multiple-Choice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>1) States in the mercantilist period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a) increased their technology exports.</w:t>
      </w: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b) emphasized industrialization as a means of gaining wealth.</w:t>
      </w: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c) helped establish territorial unification and state authority.</w:t>
      </w: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d) viewed free trade as serving their interests.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 xml:space="preserve">Answer: c; Page 19 </w:t>
      </w:r>
    </w:p>
    <w:p w:rsidR="00172958" w:rsidRDefault="00172958" w:rsidP="00172958">
      <w:pPr>
        <w:rPr>
          <w:i/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>2) The 1944 Bretton Woods Conference resulted in the formation of the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ind w:firstLine="720"/>
        <w:rPr>
          <w:sz w:val="28"/>
          <w:szCs w:val="28"/>
        </w:rPr>
      </w:pPr>
      <w:r>
        <w:rPr>
          <w:sz w:val="28"/>
          <w:szCs w:val="28"/>
        </w:rPr>
        <w:t>a) UNCTAD.</w:t>
      </w:r>
    </w:p>
    <w:p w:rsidR="00172958" w:rsidRDefault="00172958" w:rsidP="00172958">
      <w:pPr>
        <w:ind w:firstLine="720"/>
        <w:rPr>
          <w:sz w:val="28"/>
          <w:szCs w:val="28"/>
        </w:rPr>
      </w:pPr>
      <w:r>
        <w:rPr>
          <w:sz w:val="28"/>
          <w:szCs w:val="28"/>
        </w:rPr>
        <w:t>b) OECD.</w:t>
      </w:r>
    </w:p>
    <w:p w:rsidR="00172958" w:rsidRDefault="00172958" w:rsidP="00172958">
      <w:pPr>
        <w:ind w:firstLine="720"/>
        <w:rPr>
          <w:sz w:val="28"/>
          <w:szCs w:val="28"/>
        </w:rPr>
      </w:pPr>
      <w:r>
        <w:rPr>
          <w:sz w:val="28"/>
          <w:szCs w:val="28"/>
        </w:rPr>
        <w:t>c) GATT.</w:t>
      </w:r>
    </w:p>
    <w:p w:rsidR="00172958" w:rsidRDefault="00172958" w:rsidP="00172958">
      <w:pPr>
        <w:ind w:firstLine="720"/>
        <w:rPr>
          <w:sz w:val="28"/>
          <w:szCs w:val="28"/>
        </w:rPr>
      </w:pPr>
      <w:r>
        <w:rPr>
          <w:sz w:val="28"/>
          <w:szCs w:val="28"/>
        </w:rPr>
        <w:t>d) IBRD.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 xml:space="preserve">Answer: d; Page 17 </w:t>
      </w:r>
    </w:p>
    <w:p w:rsidR="00172958" w:rsidRDefault="00172958" w:rsidP="00172958">
      <w:pPr>
        <w:rPr>
          <w:i/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 xml:space="preserve">3) An example of a weighted voting institution is the 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a) UNCTAD.</w:t>
      </w: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b) IMF.</w:t>
      </w: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c) WTO.</w:t>
      </w: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d) OECD.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 xml:space="preserve">Answer: b; Page 23 </w:t>
      </w:r>
    </w:p>
    <w:p w:rsidR="00172958" w:rsidRDefault="00172958" w:rsidP="00172958">
      <w:pPr>
        <w:rPr>
          <w:i/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 xml:space="preserve">4) Britain shifted to free trade policies in the 1830s-40s to 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a) promote industrialization on the European continent.</w:t>
      </w: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b) increase its agricultural exports.</w:t>
      </w: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c) strengthen the Cobden-Chevalier Treaty with France. .</w:t>
      </w: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d) increase its industrial exports.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>Answer: d; Page 19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>5) World Bank presidents have been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a) only Americans</w:t>
      </w: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b) only Americans and Europeans</w:t>
      </w: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c) only Europeans</w:t>
      </w: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d) Americans, Asians, and Europeans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 xml:space="preserve">Answer: a; Page 26 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>6) GATT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a) became the main global trade organization after the ITO had functioned for only a few years.</w:t>
      </w: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b) was comparable to the IMF and World Bank.</w:t>
      </w: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c) was originally designed to be temporary.</w:t>
      </w: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d) was formed at Bretton Woods.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>Answer: c; Page 22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>7) Hegemonic stability theorists argue that in the interwar period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a) the United States was not yet willing to be the global hegemon.</w:t>
      </w: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b) the United States was beginning to act as the global hegemon.</w:t>
      </w: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c) </w:t>
      </w:r>
      <w:smartTag w:uri="urn:schemas-microsoft-com:office:smarttags" w:element="country-region">
        <w:smartTag w:uri="urn:schemas-microsoft-com:office:smarttags" w:element="place">
          <w:r>
            <w:rPr>
              <w:sz w:val="28"/>
              <w:szCs w:val="28"/>
            </w:rPr>
            <w:t>Britain</w:t>
          </w:r>
        </w:smartTag>
      </w:smartTag>
      <w:r>
        <w:rPr>
          <w:sz w:val="28"/>
          <w:szCs w:val="28"/>
        </w:rPr>
        <w:t>’s power was declining but it was still the global hegemon.</w:t>
      </w: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d) the United States was not yet able to be the global hegemon.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 xml:space="preserve">Answer: a; Page 21 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>8) Which of the following has been the most informal?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a) GATT</w:t>
      </w: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b) OECD</w:t>
      </w: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c) UNCTAD</w:t>
      </w: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d) IMF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 xml:space="preserve">Answer: a; Page 22 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lastRenderedPageBreak/>
        <w:t>9) The human development index is sometimes used today to measure development because it</w:t>
      </w: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a) is a better predictor of the future than the per capita GDP.</w:t>
      </w: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b) includes a measure of life expectancy.</w:t>
      </w: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c) includes the purchasing power parity.</w:t>
      </w: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d) includes a measure of political as well as economic well-being.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 xml:space="preserve">Answer: b; Page 32  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>10) The G7/G8 has performed well in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a) negotiating agreements.</w:t>
      </w: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b) regulating international capital flows.</w:t>
      </w: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c) dealing with the issue of debt relief for LDCs.</w:t>
      </w: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d) enforcing decisions.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 xml:space="preserve">Answer: c; Page 31 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 xml:space="preserve">11) A country that was </w:t>
      </w:r>
      <w:r>
        <w:rPr>
          <w:i/>
          <w:sz w:val="28"/>
          <w:szCs w:val="28"/>
        </w:rPr>
        <w:t>not</w:t>
      </w:r>
      <w:r>
        <w:rPr>
          <w:sz w:val="28"/>
          <w:szCs w:val="28"/>
        </w:rPr>
        <w:t xml:space="preserve"> a founding member of the IMF and World Bank was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a) Yugoslavia</w:t>
      </w: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b) Czechoslovakia</w:t>
      </w: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c) Poland</w:t>
      </w: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d) Hungary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 xml:space="preserve">Answer: d; Page 40 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>12) Judging by their actions, most civil society organizations are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a) reformist.</w:t>
      </w: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b) transformist.</w:t>
      </w: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c) conformist.</w:t>
      </w: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d) rejectionist.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 xml:space="preserve">Answer: c; Page 43 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>13) The main informal group dealing with global economic issues is the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a) G77.</w:t>
      </w: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b) G8.</w:t>
      </w: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c) G20.</w:t>
      </w: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d) G7.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 xml:space="preserve">Answer: c; Page 31 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>14) The functions of the World Bank evolved in response to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a) the creation of the European Recovery Program.</w:t>
      </w: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b) the competitive devaluation of currencies.</w:t>
      </w: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c) the increase in protectionism.</w:t>
      </w: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d) the shift to floating exchange rates.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>Answer:  a; Page 22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>15) The G20 has become more important today primarily because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a) the breakup of the Soviet bloc has expanded the reach of the capitalist global economy.</w:t>
      </w: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b) the emerging economies now have more influence.</w:t>
      </w: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c) globalization has spread to more countries.</w:t>
      </w: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  <w:t>d) democratization has become a more important force in the world.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>Answer:  b; Page 31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b/>
          <w:sz w:val="28"/>
          <w:szCs w:val="28"/>
        </w:rPr>
      </w:pPr>
      <w:r>
        <w:rPr>
          <w:b/>
          <w:sz w:val="28"/>
          <w:szCs w:val="28"/>
        </w:rPr>
        <w:t>True-False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>1) Britain was the largest industrial power until the end of World War I when the United States took over that position.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>Answer:  False; Page 20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>2) The United States, Japan, Germany, Britain, and France (the G5) are the 5 countries with the most votes in the World Bank today.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>Answer:  False; Page 26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>3) The GATT was not formed at the Bretton Woods Conference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>Answer:  True; Page 17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>4) The KIEOs (the IMF, World Bank, and WTO) are all specialized agencies of the United Nations.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>Answer:  False; Pages 22-23</w:t>
      </w:r>
    </w:p>
    <w:p w:rsidR="00172958" w:rsidRDefault="00172958" w:rsidP="00172958">
      <w:pPr>
        <w:rPr>
          <w:i/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>5) Purchasing power parity (PPP) based exchange rates do not take account of income inequalities.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 xml:space="preserve">Answer: True; Page 32 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>6) The G77 has become more important than the G7/G8 in dealing with problems affecting the global economy.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 xml:space="preserve"> Answer: False; Page 38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>7) All Directors-General of the WTO have been from developed countries.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>Answer: False; Page 26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b/>
          <w:sz w:val="28"/>
          <w:szCs w:val="28"/>
        </w:rPr>
      </w:pPr>
      <w:r>
        <w:rPr>
          <w:b/>
          <w:sz w:val="28"/>
          <w:szCs w:val="28"/>
        </w:rPr>
        <w:t>Fill in the Blank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 xml:space="preserve">1) In 1930 the U.S. Congress passed the </w:t>
      </w:r>
      <w:r>
        <w:rPr>
          <w:sz w:val="28"/>
          <w:szCs w:val="28"/>
          <w:u w:val="single"/>
        </w:rPr>
        <w:t xml:space="preserve">                             </w:t>
      </w:r>
      <w:r>
        <w:rPr>
          <w:sz w:val="28"/>
          <w:szCs w:val="28"/>
        </w:rPr>
        <w:t>, which increased U.S. tariffs to their highest level in the twentieth century.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>Answer: Smoot-Hawley tariff; Page 20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 xml:space="preserve">2) In 1846 Britain repealed its </w:t>
      </w:r>
      <w:r>
        <w:rPr>
          <w:sz w:val="28"/>
          <w:szCs w:val="28"/>
          <w:u w:val="single"/>
        </w:rPr>
        <w:t xml:space="preserve">                     </w:t>
      </w:r>
      <w:r>
        <w:rPr>
          <w:sz w:val="28"/>
          <w:szCs w:val="28"/>
        </w:rPr>
        <w:t>, which opened its market to agricultural imports and ushered in a period of free trade.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>Answer:  Corn Laws; Page 19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 xml:space="preserve">3) In 1860 Britain and France signed the </w:t>
      </w:r>
      <w:r>
        <w:rPr>
          <w:sz w:val="28"/>
          <w:szCs w:val="28"/>
          <w:u w:val="single"/>
        </w:rPr>
        <w:t xml:space="preserve">                            </w:t>
      </w:r>
      <w:r>
        <w:rPr>
          <w:sz w:val="28"/>
          <w:szCs w:val="28"/>
        </w:rPr>
        <w:t>, which produced a network of trade agreements lowering tariffs throughout Europe.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>Answer:  Cobden-Chevalier Treaty; Page 19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 xml:space="preserve">4) In 1964 LDCs expressed their dissatisfaction with the KIEOs by forming the </w:t>
      </w:r>
      <w:r>
        <w:rPr>
          <w:sz w:val="28"/>
          <w:szCs w:val="28"/>
          <w:u w:val="single"/>
        </w:rPr>
        <w:t xml:space="preserve">                               </w:t>
      </w:r>
      <w:r>
        <w:rPr>
          <w:sz w:val="28"/>
          <w:szCs w:val="28"/>
        </w:rPr>
        <w:t>.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>Answer:  Group of 77 (G77); Page 38</w:t>
      </w:r>
    </w:p>
    <w:p w:rsidR="00172958" w:rsidRDefault="00172958" w:rsidP="00172958">
      <w:pPr>
        <w:rPr>
          <w:i/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 xml:space="preserve">5) In 1934 the U.S. Congress passed the </w:t>
      </w:r>
      <w:r>
        <w:rPr>
          <w:sz w:val="28"/>
          <w:szCs w:val="28"/>
          <w:u w:val="single"/>
        </w:rPr>
        <w:t xml:space="preserve">                             </w:t>
      </w:r>
      <w:r>
        <w:rPr>
          <w:sz w:val="28"/>
          <w:szCs w:val="28"/>
        </w:rPr>
        <w:t>, which delegated tariff-setting authority to the President.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>Answer:  Reciprocal Trade Agreements Act; Page 21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 xml:space="preserve">6) The first international financial organization, the </w:t>
      </w:r>
      <w:r>
        <w:rPr>
          <w:sz w:val="28"/>
          <w:szCs w:val="28"/>
          <w:u w:val="single"/>
        </w:rPr>
        <w:t xml:space="preserve">                              </w:t>
      </w:r>
      <w:r>
        <w:rPr>
          <w:sz w:val="28"/>
          <w:szCs w:val="28"/>
        </w:rPr>
        <w:t>, was established in Basle, Switzerland in 1930.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>Answer:  Bank for International Settlements; Page 21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>7) The______________________________is an international economic organization of 34 mainly DC members that usually operates through a system of mutual persuasion.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 xml:space="preserve">Answer:  Organization for Economic Cooperation and Development (OECD); Pages 28-29 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b/>
          <w:sz w:val="28"/>
          <w:szCs w:val="28"/>
        </w:rPr>
      </w:pPr>
      <w:r>
        <w:rPr>
          <w:b/>
          <w:sz w:val="28"/>
          <w:szCs w:val="28"/>
        </w:rPr>
        <w:t>Essay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>1) What are the KIEOs? What problems have they confronted, and how have they adapted and changed over time?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>Pages 21-22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>2) Describe OPEC, the NIEs, and the BRIC economies, and discuss how they present a challenge to the dominance of the North.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>Pages 23 and 26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>3) What is the human development index (HDI) and what are its strengths and shortcomings? What is the IHDI?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>Pages 32-37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>4) In what ways were the IMF, World Bank, and GATT designed to prevent the economic problems that resulted in the Great Depression and World War II?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>Pages 21-22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>5) Who are the members of the G7/G8, and in what ways is it an informal grouping? Why do you think it was not established as a more formal organization? Is Russia an active member of the group?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>Pages 29-31</w:t>
      </w:r>
    </w:p>
    <w:p w:rsidR="00172958" w:rsidRDefault="00172958" w:rsidP="00172958">
      <w:pPr>
        <w:rPr>
          <w:i/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 xml:space="preserve">6) What functions does the OECD perform, how does it operate, and how has its membership changed over time?  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>Pages 28-29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>7) What are the advantages of using PPP-adjusted GDP figures, and what are its shortcomings? What is the Gini coefficient?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>Page 32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>8) What is the World Economic Forum? How does it contribute to a blurring of lines between “public” and “private” in the global political economy?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 xml:space="preserve">Page 42 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>9) What are civil society groups, how do they differ in their goals and tactics, and which type of civil society group is the most common?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>Page 43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sz w:val="28"/>
          <w:szCs w:val="28"/>
        </w:rPr>
      </w:pPr>
      <w:r>
        <w:rPr>
          <w:sz w:val="28"/>
          <w:szCs w:val="28"/>
        </w:rPr>
        <w:t>10) What is the resource curse, and does it apply to all countries that are rich in natural resources?</w:t>
      </w:r>
    </w:p>
    <w:p w:rsidR="00172958" w:rsidRDefault="00172958" w:rsidP="00172958">
      <w:pPr>
        <w:rPr>
          <w:sz w:val="28"/>
          <w:szCs w:val="28"/>
        </w:rPr>
      </w:pPr>
    </w:p>
    <w:p w:rsidR="00172958" w:rsidRDefault="00172958" w:rsidP="00172958">
      <w:pPr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sz w:val="28"/>
          <w:szCs w:val="28"/>
        </w:rPr>
        <w:t>Page 34</w:t>
      </w:r>
    </w:p>
    <w:p w:rsidR="00172958" w:rsidRDefault="00172958" w:rsidP="00172958">
      <w:pPr>
        <w:rPr>
          <w:sz w:val="28"/>
          <w:szCs w:val="28"/>
        </w:rPr>
      </w:pPr>
    </w:p>
    <w:p w:rsidR="001D7E34" w:rsidRDefault="001D7E34">
      <w:bookmarkStart w:id="0" w:name="_GoBack"/>
      <w:bookmarkEnd w:id="0"/>
    </w:p>
    <w:sectPr w:rsidR="001D7E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89E"/>
    <w:rsid w:val="00172958"/>
    <w:rsid w:val="001D7E34"/>
    <w:rsid w:val="00E9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123F0F-5CF3-4D68-B88E-6B7E98B92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29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1057</Words>
  <Characters>6031</Characters>
  <Application>Microsoft Office Word</Application>
  <DocSecurity>0</DocSecurity>
  <Lines>50</Lines>
  <Paragraphs>14</Paragraphs>
  <ScaleCrop>false</ScaleCrop>
  <Company/>
  <LinksUpToDate>false</LinksUpToDate>
  <CharactersWithSpaces>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2018-04-17T12:01:00Z</dcterms:created>
  <dcterms:modified xsi:type="dcterms:W3CDTF">2018-04-17T12:01:00Z</dcterms:modified>
</cp:coreProperties>
</file>